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D0A" w:rsidRDefault="00540D0A">
      <w:r>
        <w:rPr>
          <w:rFonts w:hint="eastAsia"/>
        </w:rPr>
        <w:t>別紙１</w:t>
      </w:r>
    </w:p>
    <w:p w:rsidR="00D16B6B" w:rsidRDefault="00D16B6B"/>
    <w:p w:rsidR="00D16B6B" w:rsidRPr="00D16B6B" w:rsidRDefault="00D16B6B" w:rsidP="00D16B6B">
      <w:pPr>
        <w:jc w:val="center"/>
      </w:pPr>
      <w:r w:rsidRPr="00F22431">
        <w:rPr>
          <w:rFonts w:hint="eastAsia"/>
        </w:rPr>
        <w:t>青年等就農計画認定基準</w:t>
      </w:r>
    </w:p>
    <w:p w:rsidR="00D16B6B" w:rsidRPr="00D16B6B" w:rsidRDefault="00D16B6B" w:rsidP="00D16B6B"/>
    <w:p w:rsidR="00D16B6B" w:rsidRPr="00D16B6B" w:rsidRDefault="00D16B6B" w:rsidP="00D16B6B">
      <w:r w:rsidRPr="00D16B6B">
        <w:rPr>
          <w:rFonts w:hint="eastAsia"/>
        </w:rPr>
        <w:t xml:space="preserve">第１　</w:t>
      </w:r>
      <w:r w:rsidR="007F7FA4" w:rsidRPr="000501E5">
        <w:rPr>
          <w:rFonts w:hint="eastAsia"/>
        </w:rPr>
        <w:t>三原市</w:t>
      </w:r>
      <w:r w:rsidRPr="00D16B6B">
        <w:rPr>
          <w:rFonts w:hint="eastAsia"/>
        </w:rPr>
        <w:t>基本構想に照らして適切なものであること</w:t>
      </w:r>
    </w:p>
    <w:p w:rsidR="00D16B6B" w:rsidRPr="00D16B6B" w:rsidRDefault="00D16B6B" w:rsidP="00D16B6B">
      <w:r w:rsidRPr="00D16B6B">
        <w:rPr>
          <w:rFonts w:hint="eastAsia"/>
        </w:rPr>
        <w:t xml:space="preserve">　１　農業経営の規模</w:t>
      </w:r>
    </w:p>
    <w:p w:rsidR="00D16B6B" w:rsidRPr="00D16B6B" w:rsidRDefault="00D16B6B" w:rsidP="008A4FF4">
      <w:pPr>
        <w:ind w:leftChars="100" w:left="684" w:hangingChars="200" w:hanging="456"/>
      </w:pPr>
      <w:r w:rsidRPr="00D16B6B">
        <w:rPr>
          <w:rFonts w:hint="eastAsia"/>
        </w:rPr>
        <w:t>（１）申請された</w:t>
      </w:r>
      <w:r w:rsidR="00336C55">
        <w:rPr>
          <w:rFonts w:hint="eastAsia"/>
        </w:rPr>
        <w:t>計画</w:t>
      </w:r>
      <w:r w:rsidRPr="00D16B6B">
        <w:rPr>
          <w:rFonts w:hint="eastAsia"/>
        </w:rPr>
        <w:t>における部門別規模が</w:t>
      </w:r>
      <w:r w:rsidR="007F7FA4" w:rsidRPr="00EF582B">
        <w:rPr>
          <w:rFonts w:hint="eastAsia"/>
        </w:rPr>
        <w:t>三原市</w:t>
      </w:r>
      <w:r w:rsidRPr="00D16B6B">
        <w:rPr>
          <w:rFonts w:hint="eastAsia"/>
        </w:rPr>
        <w:t>基本構想で設定した規模を上回った場合は</w:t>
      </w:r>
      <w:r w:rsidR="00273947">
        <w:rPr>
          <w:rFonts w:hint="eastAsia"/>
        </w:rPr>
        <w:t>，</w:t>
      </w:r>
      <w:r w:rsidRPr="00D16B6B">
        <w:rPr>
          <w:rFonts w:hint="eastAsia"/>
        </w:rPr>
        <w:t>適切なものとして取り扱う。</w:t>
      </w:r>
    </w:p>
    <w:p w:rsidR="00D16B6B" w:rsidRPr="00D16B6B" w:rsidRDefault="00D16B6B" w:rsidP="008A4FF4">
      <w:pPr>
        <w:ind w:leftChars="100" w:left="684" w:hangingChars="200" w:hanging="456"/>
      </w:pPr>
      <w:r w:rsidRPr="00D16B6B">
        <w:rPr>
          <w:rFonts w:hint="eastAsia"/>
        </w:rPr>
        <w:t>（２）</w:t>
      </w:r>
      <w:r w:rsidR="00336C55">
        <w:rPr>
          <w:rFonts w:hint="eastAsia"/>
        </w:rPr>
        <w:t>計画</w:t>
      </w:r>
      <w:r w:rsidRPr="00D16B6B">
        <w:rPr>
          <w:rFonts w:hint="eastAsia"/>
        </w:rPr>
        <w:t>に記載する規模については</w:t>
      </w:r>
      <w:r w:rsidR="00273947">
        <w:rPr>
          <w:rFonts w:hint="eastAsia"/>
        </w:rPr>
        <w:t>，</w:t>
      </w:r>
      <w:r w:rsidRPr="00D16B6B">
        <w:rPr>
          <w:rFonts w:hint="eastAsia"/>
        </w:rPr>
        <w:t>特定作業受託及びそれ以外の作業受託についても記載することができる。また</w:t>
      </w:r>
      <w:r w:rsidR="00273947">
        <w:rPr>
          <w:rFonts w:hint="eastAsia"/>
        </w:rPr>
        <w:t>，</w:t>
      </w:r>
      <w:r w:rsidRPr="00D16B6B">
        <w:rPr>
          <w:rFonts w:hint="eastAsia"/>
        </w:rPr>
        <w:t>特定作業受託以外の作業受託についても</w:t>
      </w:r>
      <w:r w:rsidR="00273947">
        <w:rPr>
          <w:rFonts w:hint="eastAsia"/>
        </w:rPr>
        <w:t>，</w:t>
      </w:r>
      <w:r w:rsidRPr="00D16B6B">
        <w:rPr>
          <w:rFonts w:hint="eastAsia"/>
        </w:rPr>
        <w:t>作目ごとに</w:t>
      </w:r>
      <w:r w:rsidR="00273947">
        <w:rPr>
          <w:rFonts w:hint="eastAsia"/>
        </w:rPr>
        <w:t>，</w:t>
      </w:r>
      <w:r w:rsidRPr="00D16B6B">
        <w:rPr>
          <w:rFonts w:hint="eastAsia"/>
        </w:rPr>
        <w:t>基幹作業の延べ作業面積を基幹作業数で除した面積を受託面積として記載することができる。</w:t>
      </w:r>
    </w:p>
    <w:p w:rsidR="00D16B6B" w:rsidRPr="00D16B6B" w:rsidRDefault="00D16B6B" w:rsidP="008A4FF4">
      <w:pPr>
        <w:ind w:leftChars="100" w:left="684" w:hangingChars="200" w:hanging="456"/>
      </w:pPr>
      <w:r w:rsidRPr="00D16B6B">
        <w:rPr>
          <w:rFonts w:hint="eastAsia"/>
        </w:rPr>
        <w:t>（３）申請された</w:t>
      </w:r>
      <w:r w:rsidR="00336C55">
        <w:rPr>
          <w:rFonts w:hint="eastAsia"/>
        </w:rPr>
        <w:t>計画</w:t>
      </w:r>
      <w:r w:rsidRPr="00D16B6B">
        <w:rPr>
          <w:rFonts w:hint="eastAsia"/>
        </w:rPr>
        <w:t>における部門別規模が</w:t>
      </w:r>
      <w:r w:rsidR="00273947">
        <w:rPr>
          <w:rFonts w:hint="eastAsia"/>
        </w:rPr>
        <w:t>，</w:t>
      </w:r>
      <w:r w:rsidR="002262D6" w:rsidRPr="00EF582B">
        <w:rPr>
          <w:rFonts w:hint="eastAsia"/>
        </w:rPr>
        <w:t>三原市</w:t>
      </w:r>
      <w:r w:rsidRPr="00D16B6B">
        <w:rPr>
          <w:rFonts w:hint="eastAsia"/>
        </w:rPr>
        <w:t>基本構想で設定した規模を下回る場合でも</w:t>
      </w:r>
      <w:r w:rsidR="00273947">
        <w:rPr>
          <w:rFonts w:hint="eastAsia"/>
        </w:rPr>
        <w:t>，</w:t>
      </w:r>
      <w:r w:rsidRPr="00D16B6B">
        <w:rPr>
          <w:rFonts w:hint="eastAsia"/>
        </w:rPr>
        <w:t>有機栽培や直接販売等に取り組む等</w:t>
      </w:r>
      <w:r w:rsidR="00273947">
        <w:rPr>
          <w:rFonts w:hint="eastAsia"/>
        </w:rPr>
        <w:t>，</w:t>
      </w:r>
      <w:r w:rsidRPr="00D16B6B">
        <w:rPr>
          <w:rFonts w:hint="eastAsia"/>
        </w:rPr>
        <w:t>認定申請者が意欲を持って</w:t>
      </w:r>
      <w:r w:rsidR="00336C55">
        <w:rPr>
          <w:rFonts w:hint="eastAsia"/>
        </w:rPr>
        <w:t>計画</w:t>
      </w:r>
      <w:r w:rsidRPr="00D16B6B">
        <w:rPr>
          <w:rFonts w:hint="eastAsia"/>
        </w:rPr>
        <w:t>に記載された農業経営の基礎の確立に向けた取組を継続し</w:t>
      </w:r>
      <w:r w:rsidR="00273947">
        <w:rPr>
          <w:rFonts w:hint="eastAsia"/>
        </w:rPr>
        <w:t>，</w:t>
      </w:r>
      <w:r w:rsidRPr="00D16B6B">
        <w:rPr>
          <w:rFonts w:hint="eastAsia"/>
        </w:rPr>
        <w:t>将来的には</w:t>
      </w:r>
      <w:r w:rsidR="002262D6" w:rsidRPr="00EF582B">
        <w:rPr>
          <w:rFonts w:hint="eastAsia"/>
        </w:rPr>
        <w:t>三原市</w:t>
      </w:r>
      <w:r w:rsidRPr="00D16B6B">
        <w:rPr>
          <w:rFonts w:hint="eastAsia"/>
        </w:rPr>
        <w:t>基本構想で示される所得水準等に到達することが見込まれる場合には</w:t>
      </w:r>
      <w:r w:rsidR="00273947">
        <w:rPr>
          <w:rFonts w:hint="eastAsia"/>
        </w:rPr>
        <w:t>，</w:t>
      </w:r>
      <w:r w:rsidRPr="00D16B6B">
        <w:rPr>
          <w:rFonts w:hint="eastAsia"/>
        </w:rPr>
        <w:t>その計画を適切であると判断する</w:t>
      </w:r>
      <w:r w:rsidR="00273947">
        <w:rPr>
          <w:rFonts w:hint="eastAsia"/>
        </w:rPr>
        <w:t>ことができる</w:t>
      </w:r>
      <w:r w:rsidRPr="00D16B6B">
        <w:rPr>
          <w:rFonts w:hint="eastAsia"/>
        </w:rPr>
        <w:t>。</w:t>
      </w:r>
    </w:p>
    <w:p w:rsidR="00D16B6B" w:rsidRPr="00D16B6B" w:rsidRDefault="00D16B6B" w:rsidP="008A4FF4">
      <w:pPr>
        <w:ind w:leftChars="100" w:left="684" w:hangingChars="200" w:hanging="456"/>
      </w:pPr>
      <w:r w:rsidRPr="00D16B6B">
        <w:rPr>
          <w:rFonts w:hint="eastAsia"/>
        </w:rPr>
        <w:t>（４）新規就農者が農畜産物の生産のみならず</w:t>
      </w:r>
      <w:r w:rsidR="00273947">
        <w:rPr>
          <w:rFonts w:hint="eastAsia"/>
        </w:rPr>
        <w:t>，</w:t>
      </w:r>
      <w:r w:rsidRPr="00D16B6B">
        <w:rPr>
          <w:rFonts w:hint="eastAsia"/>
        </w:rPr>
        <w:t>農畜産物の加工・販売等の取組を行うときは</w:t>
      </w:r>
      <w:r w:rsidR="00273947">
        <w:rPr>
          <w:rFonts w:hint="eastAsia"/>
        </w:rPr>
        <w:t>，</w:t>
      </w:r>
      <w:r w:rsidRPr="00D16B6B">
        <w:rPr>
          <w:rFonts w:hint="eastAsia"/>
        </w:rPr>
        <w:t>「農業経営の規模に関する目標のうち農畜産物の加工・販売その他の関連・附帯事業」にその旨を記載することとし</w:t>
      </w:r>
      <w:r w:rsidR="00273947">
        <w:rPr>
          <w:rFonts w:hint="eastAsia"/>
        </w:rPr>
        <w:t>，</w:t>
      </w:r>
      <w:r w:rsidRPr="00D16B6B">
        <w:rPr>
          <w:rFonts w:hint="eastAsia"/>
        </w:rPr>
        <w:t>農畜産物の生産と併せて当該取組により</w:t>
      </w:r>
      <w:r w:rsidR="00273947">
        <w:rPr>
          <w:rFonts w:hint="eastAsia"/>
        </w:rPr>
        <w:t>，</w:t>
      </w:r>
      <w:r w:rsidRPr="00D16B6B">
        <w:rPr>
          <w:rFonts w:hint="eastAsia"/>
        </w:rPr>
        <w:t>将来的に</w:t>
      </w:r>
      <w:r w:rsidR="002262D6" w:rsidRPr="00EF582B">
        <w:rPr>
          <w:rFonts w:hint="eastAsia"/>
        </w:rPr>
        <w:t>三原市</w:t>
      </w:r>
      <w:r w:rsidRPr="00D16B6B">
        <w:rPr>
          <w:rFonts w:hint="eastAsia"/>
        </w:rPr>
        <w:t>基本構想に掲げる所得水準等の達成を目指すときは</w:t>
      </w:r>
      <w:r w:rsidR="00273947">
        <w:rPr>
          <w:rFonts w:hint="eastAsia"/>
        </w:rPr>
        <w:t>，</w:t>
      </w:r>
      <w:r w:rsidRPr="00D16B6B">
        <w:rPr>
          <w:rFonts w:hint="eastAsia"/>
        </w:rPr>
        <w:t>その計画を適切であると判断する</w:t>
      </w:r>
      <w:r w:rsidR="00273947">
        <w:rPr>
          <w:rFonts w:hint="eastAsia"/>
        </w:rPr>
        <w:t>ことができる</w:t>
      </w:r>
      <w:r w:rsidRPr="00D16B6B">
        <w:rPr>
          <w:rFonts w:hint="eastAsia"/>
        </w:rPr>
        <w:t>。</w:t>
      </w:r>
    </w:p>
    <w:p w:rsidR="00D16B6B" w:rsidRPr="00D16B6B" w:rsidRDefault="00D16B6B" w:rsidP="008A4FF4">
      <w:pPr>
        <w:ind w:left="684" w:hangingChars="300" w:hanging="684"/>
      </w:pPr>
      <w:r w:rsidRPr="00D16B6B">
        <w:rPr>
          <w:rFonts w:hint="eastAsia"/>
        </w:rPr>
        <w:t xml:space="preserve">　　</w:t>
      </w:r>
      <w:r w:rsidR="008A4FF4">
        <w:rPr>
          <w:rFonts w:hint="eastAsia"/>
        </w:rPr>
        <w:t xml:space="preserve">　</w:t>
      </w:r>
      <w:r w:rsidR="00273947">
        <w:rPr>
          <w:rFonts w:hint="eastAsia"/>
        </w:rPr>
        <w:t xml:space="preserve">　</w:t>
      </w:r>
      <w:r w:rsidRPr="00D16B6B">
        <w:rPr>
          <w:rFonts w:hint="eastAsia"/>
        </w:rPr>
        <w:t>なお</w:t>
      </w:r>
      <w:r w:rsidR="00273947">
        <w:rPr>
          <w:rFonts w:hint="eastAsia"/>
        </w:rPr>
        <w:t>，</w:t>
      </w:r>
      <w:r w:rsidRPr="00D16B6B">
        <w:rPr>
          <w:rFonts w:hint="eastAsia"/>
        </w:rPr>
        <w:t>目指すべき所得水準等の目標の達成の判断に当たっては</w:t>
      </w:r>
      <w:r w:rsidR="00273947">
        <w:rPr>
          <w:rFonts w:hint="eastAsia"/>
        </w:rPr>
        <w:t>，</w:t>
      </w:r>
      <w:r w:rsidRPr="00D16B6B">
        <w:rPr>
          <w:rFonts w:hint="eastAsia"/>
        </w:rPr>
        <w:t>営業利益だけ見るのではなく</w:t>
      </w:r>
      <w:r w:rsidR="00273947">
        <w:rPr>
          <w:rFonts w:hint="eastAsia"/>
        </w:rPr>
        <w:t>，</w:t>
      </w:r>
      <w:r w:rsidRPr="00D16B6B">
        <w:rPr>
          <w:rFonts w:hint="eastAsia"/>
        </w:rPr>
        <w:t>交付金等（青年就農給付金を除く）を含めた収入及び加工・販売その他の関連・附帯事業に係る収入を合計した上で</w:t>
      </w:r>
      <w:r w:rsidR="00273947">
        <w:rPr>
          <w:rFonts w:hint="eastAsia"/>
        </w:rPr>
        <w:t>，</w:t>
      </w:r>
      <w:r w:rsidRPr="00D16B6B">
        <w:rPr>
          <w:rFonts w:hint="eastAsia"/>
        </w:rPr>
        <w:t>それぞれの経費を差し引いた所得で判断する。</w:t>
      </w:r>
    </w:p>
    <w:p w:rsidR="00FB554A" w:rsidRDefault="00D16B6B" w:rsidP="00D16B6B">
      <w:r w:rsidRPr="00D16B6B">
        <w:rPr>
          <w:rFonts w:hint="eastAsia"/>
        </w:rPr>
        <w:t xml:space="preserve">　</w:t>
      </w:r>
    </w:p>
    <w:p w:rsidR="00D16B6B" w:rsidRPr="00D16B6B" w:rsidRDefault="00D16B6B" w:rsidP="00FB554A">
      <w:pPr>
        <w:ind w:firstLineChars="100" w:firstLine="228"/>
      </w:pPr>
      <w:r w:rsidRPr="00D16B6B">
        <w:rPr>
          <w:rFonts w:hint="eastAsia"/>
        </w:rPr>
        <w:t>２</w:t>
      </w:r>
      <w:r w:rsidRPr="00D16B6B">
        <w:t xml:space="preserve"> </w:t>
      </w:r>
      <w:r w:rsidRPr="00D16B6B">
        <w:rPr>
          <w:rFonts w:hint="eastAsia"/>
        </w:rPr>
        <w:t>生産方式</w:t>
      </w:r>
    </w:p>
    <w:p w:rsidR="00D16B6B" w:rsidRPr="00D16B6B" w:rsidRDefault="00D16B6B" w:rsidP="008A4FF4">
      <w:pPr>
        <w:ind w:leftChars="100" w:left="684" w:hangingChars="200" w:hanging="456"/>
      </w:pPr>
      <w:r w:rsidRPr="00D16B6B">
        <w:rPr>
          <w:rFonts w:hint="eastAsia"/>
        </w:rPr>
        <w:t>（１）</w:t>
      </w:r>
      <w:r w:rsidR="002262D6" w:rsidRPr="00EF582B">
        <w:rPr>
          <w:rFonts w:hint="eastAsia"/>
        </w:rPr>
        <w:t>三原市</w:t>
      </w:r>
      <w:r w:rsidRPr="00D16B6B">
        <w:rPr>
          <w:rFonts w:hint="eastAsia"/>
        </w:rPr>
        <w:t>基本構想で設定した生産方式におおむね準拠している場合には</w:t>
      </w:r>
      <w:r w:rsidR="00273947">
        <w:rPr>
          <w:rFonts w:hint="eastAsia"/>
        </w:rPr>
        <w:t>，</w:t>
      </w:r>
      <w:r w:rsidRPr="00D16B6B">
        <w:rPr>
          <w:rFonts w:hint="eastAsia"/>
        </w:rPr>
        <w:t>適切なものとして取り扱う。</w:t>
      </w:r>
    </w:p>
    <w:p w:rsidR="00D16B6B" w:rsidRPr="00D16B6B" w:rsidRDefault="00D16B6B" w:rsidP="008A4FF4">
      <w:pPr>
        <w:ind w:leftChars="100" w:left="684" w:hangingChars="200" w:hanging="456"/>
      </w:pPr>
      <w:r w:rsidRPr="00D16B6B">
        <w:rPr>
          <w:rFonts w:hint="eastAsia"/>
        </w:rPr>
        <w:t>（２）</w:t>
      </w:r>
      <w:r w:rsidR="002262D6" w:rsidRPr="00EF582B">
        <w:rPr>
          <w:rFonts w:hint="eastAsia"/>
        </w:rPr>
        <w:t>三原市</w:t>
      </w:r>
      <w:r w:rsidRPr="00D16B6B">
        <w:rPr>
          <w:rFonts w:hint="eastAsia"/>
        </w:rPr>
        <w:t>基本構想で設定されていない生産方式</w:t>
      </w:r>
      <w:r w:rsidR="00273947">
        <w:rPr>
          <w:rFonts w:hint="eastAsia"/>
        </w:rPr>
        <w:t>，</w:t>
      </w:r>
      <w:r w:rsidRPr="00D16B6B">
        <w:rPr>
          <w:rFonts w:hint="eastAsia"/>
        </w:rPr>
        <w:t>例えば有機農業を取り入れている場合にあっては</w:t>
      </w:r>
      <w:r w:rsidR="00273947">
        <w:rPr>
          <w:rFonts w:hint="eastAsia"/>
        </w:rPr>
        <w:t>，</w:t>
      </w:r>
      <w:r w:rsidRPr="00D16B6B">
        <w:rPr>
          <w:rFonts w:hint="eastAsia"/>
        </w:rPr>
        <w:t>近隣の同種の農業経営の実態や</w:t>
      </w:r>
      <w:r w:rsidR="00336C55">
        <w:rPr>
          <w:rFonts w:hint="eastAsia"/>
        </w:rPr>
        <w:t>計画</w:t>
      </w:r>
      <w:r w:rsidRPr="00D16B6B">
        <w:rPr>
          <w:rFonts w:hint="eastAsia"/>
        </w:rPr>
        <w:t>申請者のこれまでの研修経験等も踏まえ</w:t>
      </w:r>
      <w:r w:rsidR="00273947">
        <w:rPr>
          <w:rFonts w:hint="eastAsia"/>
        </w:rPr>
        <w:t>，</w:t>
      </w:r>
      <w:r w:rsidRPr="00D16B6B">
        <w:rPr>
          <w:rFonts w:hint="eastAsia"/>
        </w:rPr>
        <w:t>技術が習得されているか</w:t>
      </w:r>
      <w:r w:rsidR="00273947">
        <w:rPr>
          <w:rFonts w:hint="eastAsia"/>
        </w:rPr>
        <w:t>，</w:t>
      </w:r>
      <w:r w:rsidRPr="00D16B6B">
        <w:rPr>
          <w:rFonts w:hint="eastAsia"/>
        </w:rPr>
        <w:t>流通・販売の方法が確立されているか</w:t>
      </w:r>
      <w:r w:rsidR="00273947">
        <w:rPr>
          <w:rFonts w:hint="eastAsia"/>
        </w:rPr>
        <w:t>，</w:t>
      </w:r>
      <w:r w:rsidRPr="00D16B6B">
        <w:rPr>
          <w:rFonts w:hint="eastAsia"/>
        </w:rPr>
        <w:t>有機農産物の適正表示がなされているかなどの観点から判断し</w:t>
      </w:r>
      <w:r w:rsidR="00273947">
        <w:rPr>
          <w:rFonts w:hint="eastAsia"/>
        </w:rPr>
        <w:t>，</w:t>
      </w:r>
      <w:r w:rsidRPr="00D16B6B">
        <w:rPr>
          <w:rFonts w:hint="eastAsia"/>
        </w:rPr>
        <w:t>認定するものとする。</w:t>
      </w:r>
    </w:p>
    <w:p w:rsidR="00FB554A" w:rsidRDefault="00D16B6B" w:rsidP="00D16B6B">
      <w:r w:rsidRPr="00D16B6B">
        <w:rPr>
          <w:rFonts w:hint="eastAsia"/>
        </w:rPr>
        <w:t xml:space="preserve">　</w:t>
      </w:r>
    </w:p>
    <w:p w:rsidR="00D16B6B" w:rsidRPr="00D16B6B" w:rsidRDefault="00D16B6B" w:rsidP="00FB554A">
      <w:pPr>
        <w:ind w:firstLineChars="100" w:firstLine="228"/>
      </w:pPr>
      <w:r w:rsidRPr="00D16B6B">
        <w:rPr>
          <w:rFonts w:hint="eastAsia"/>
        </w:rPr>
        <w:t>３</w:t>
      </w:r>
      <w:r w:rsidRPr="00D16B6B">
        <w:t xml:space="preserve"> </w:t>
      </w:r>
      <w:r w:rsidRPr="00D16B6B">
        <w:rPr>
          <w:rFonts w:hint="eastAsia"/>
        </w:rPr>
        <w:t>経営管理の方法及び農業従事の態様</w:t>
      </w:r>
    </w:p>
    <w:p w:rsidR="00D16B6B" w:rsidRPr="00D16B6B" w:rsidRDefault="0094073E" w:rsidP="008A4FF4">
      <w:pPr>
        <w:ind w:left="342" w:hangingChars="150" w:hanging="342"/>
      </w:pPr>
      <w:r>
        <w:rPr>
          <w:rFonts w:hint="eastAsia"/>
        </w:rPr>
        <w:t xml:space="preserve">　　</w:t>
      </w:r>
      <w:r w:rsidR="002262D6" w:rsidRPr="00EF582B">
        <w:rPr>
          <w:rFonts w:hint="eastAsia"/>
        </w:rPr>
        <w:t>三原市</w:t>
      </w:r>
      <w:r w:rsidR="00D16B6B" w:rsidRPr="00D16B6B">
        <w:rPr>
          <w:rFonts w:hint="eastAsia"/>
        </w:rPr>
        <w:t>基本構想で示した指標は定性的なものが中心となるため</w:t>
      </w:r>
      <w:r w:rsidR="00273947">
        <w:rPr>
          <w:rFonts w:hint="eastAsia"/>
        </w:rPr>
        <w:t>，</w:t>
      </w:r>
      <w:r w:rsidR="00D16B6B" w:rsidRPr="00D16B6B">
        <w:rPr>
          <w:rFonts w:hint="eastAsia"/>
        </w:rPr>
        <w:t>関係者による面接等により</w:t>
      </w:r>
      <w:r w:rsidR="00336C55">
        <w:rPr>
          <w:rFonts w:hint="eastAsia"/>
        </w:rPr>
        <w:t>計画</w:t>
      </w:r>
      <w:r w:rsidR="00D16B6B" w:rsidRPr="00D16B6B">
        <w:rPr>
          <w:rFonts w:hint="eastAsia"/>
        </w:rPr>
        <w:t>申請者が農業経営の基礎の確立に向けた必要な取組を行うかどうか等を把握することで判断する。</w:t>
      </w:r>
    </w:p>
    <w:p w:rsidR="00D16B6B" w:rsidRPr="00D16B6B" w:rsidRDefault="00D16B6B" w:rsidP="00D16B6B"/>
    <w:p w:rsidR="00FB554A" w:rsidRDefault="00FB554A" w:rsidP="008A4FF4">
      <w:pPr>
        <w:ind w:firstLineChars="100" w:firstLine="228"/>
      </w:pPr>
    </w:p>
    <w:p w:rsidR="00D16B6B" w:rsidRPr="00D16B6B" w:rsidRDefault="00D16B6B" w:rsidP="008A4FF4">
      <w:pPr>
        <w:ind w:firstLineChars="100" w:firstLine="228"/>
      </w:pPr>
      <w:r w:rsidRPr="00D16B6B">
        <w:rPr>
          <w:rFonts w:hint="eastAsia"/>
        </w:rPr>
        <w:lastRenderedPageBreak/>
        <w:t>４</w:t>
      </w:r>
      <w:r w:rsidRPr="00D16B6B">
        <w:t xml:space="preserve"> </w:t>
      </w:r>
      <w:r w:rsidRPr="00D16B6B">
        <w:rPr>
          <w:rFonts w:hint="eastAsia"/>
        </w:rPr>
        <w:t>その他</w:t>
      </w:r>
    </w:p>
    <w:p w:rsidR="00EF582B" w:rsidRDefault="00D16B6B" w:rsidP="00EF582B">
      <w:r w:rsidRPr="00D16B6B">
        <w:rPr>
          <w:rFonts w:hint="eastAsia"/>
        </w:rPr>
        <w:t xml:space="preserve">　　　次に掲げる事項に留意する。</w:t>
      </w:r>
    </w:p>
    <w:p w:rsidR="00D16B6B" w:rsidRPr="00D16B6B" w:rsidRDefault="00D16B6B" w:rsidP="00EF582B">
      <w:pPr>
        <w:ind w:leftChars="100" w:left="684" w:hangingChars="200" w:hanging="456"/>
      </w:pPr>
      <w:r w:rsidRPr="00D16B6B">
        <w:rPr>
          <w:rFonts w:hint="eastAsia"/>
        </w:rPr>
        <w:t>（１）</w:t>
      </w:r>
      <w:r w:rsidR="00336C55">
        <w:rPr>
          <w:rFonts w:hint="eastAsia"/>
        </w:rPr>
        <w:t>計画</w:t>
      </w:r>
      <w:r w:rsidRPr="00D16B6B">
        <w:rPr>
          <w:rFonts w:hint="eastAsia"/>
        </w:rPr>
        <w:t>に記載した目標とする年間所得及び目標とする主たる従事者の年間労働時間については</w:t>
      </w:r>
      <w:r w:rsidR="00273947">
        <w:rPr>
          <w:rFonts w:hint="eastAsia"/>
        </w:rPr>
        <w:t>，</w:t>
      </w:r>
      <w:r w:rsidR="00336C55">
        <w:rPr>
          <w:rFonts w:hint="eastAsia"/>
        </w:rPr>
        <w:t>計画</w:t>
      </w:r>
      <w:r w:rsidRPr="00D16B6B">
        <w:rPr>
          <w:rFonts w:hint="eastAsia"/>
        </w:rPr>
        <w:t>申請者の目標設定に濃淡があると考えられることから</w:t>
      </w:r>
      <w:r w:rsidR="00273947">
        <w:rPr>
          <w:rFonts w:hint="eastAsia"/>
        </w:rPr>
        <w:t>，</w:t>
      </w:r>
      <w:r w:rsidR="00336C55">
        <w:rPr>
          <w:rFonts w:hint="eastAsia"/>
        </w:rPr>
        <w:t>計画</w:t>
      </w:r>
      <w:r w:rsidRPr="00D16B6B">
        <w:rPr>
          <w:rFonts w:hint="eastAsia"/>
        </w:rPr>
        <w:t>申請者が記載した目標そのものを判断基準とはせず</w:t>
      </w:r>
      <w:r w:rsidR="00273947">
        <w:rPr>
          <w:rFonts w:hint="eastAsia"/>
        </w:rPr>
        <w:t>，</w:t>
      </w:r>
      <w:r w:rsidR="00336C55">
        <w:rPr>
          <w:rFonts w:hint="eastAsia"/>
        </w:rPr>
        <w:t>計画</w:t>
      </w:r>
      <w:r w:rsidRPr="00D16B6B">
        <w:rPr>
          <w:rFonts w:hint="eastAsia"/>
        </w:rPr>
        <w:t>の達成に向けた取組が行われている又は行われる見込みがあるか</w:t>
      </w:r>
      <w:r w:rsidR="00273947">
        <w:rPr>
          <w:rFonts w:hint="eastAsia"/>
        </w:rPr>
        <w:t>，</w:t>
      </w:r>
      <w:r w:rsidR="002262D6" w:rsidRPr="00EF582B">
        <w:rPr>
          <w:rFonts w:hint="eastAsia"/>
        </w:rPr>
        <w:t>三原市</w:t>
      </w:r>
      <w:r w:rsidRPr="00D16B6B">
        <w:rPr>
          <w:rFonts w:hint="eastAsia"/>
        </w:rPr>
        <w:t>基本構想に掲げる目標とすべき所得水準を実現し得るかなど</w:t>
      </w:r>
      <w:r w:rsidR="00273947">
        <w:rPr>
          <w:rFonts w:hint="eastAsia"/>
        </w:rPr>
        <w:t>，</w:t>
      </w:r>
      <w:r w:rsidRPr="00D16B6B">
        <w:rPr>
          <w:rFonts w:hint="eastAsia"/>
        </w:rPr>
        <w:t>期間終了後に経営改善計画の認定を受ける見込みがあるかを判断基準とする。</w:t>
      </w:r>
    </w:p>
    <w:p w:rsidR="00D16B6B" w:rsidRPr="00D16B6B" w:rsidRDefault="00D16B6B" w:rsidP="00EF582B">
      <w:pPr>
        <w:ind w:left="684" w:hangingChars="300" w:hanging="684"/>
      </w:pPr>
      <w:r w:rsidRPr="00D16B6B">
        <w:rPr>
          <w:rFonts w:hint="eastAsia"/>
        </w:rPr>
        <w:t xml:space="preserve">　　</w:t>
      </w:r>
      <w:r w:rsidR="008A4FF4">
        <w:rPr>
          <w:rFonts w:hint="eastAsia"/>
        </w:rPr>
        <w:t xml:space="preserve">　</w:t>
      </w:r>
      <w:r w:rsidR="00EF582B">
        <w:rPr>
          <w:rFonts w:hint="eastAsia"/>
        </w:rPr>
        <w:t xml:space="preserve">　</w:t>
      </w:r>
      <w:r w:rsidRPr="00D16B6B">
        <w:rPr>
          <w:rFonts w:hint="eastAsia"/>
        </w:rPr>
        <w:t>また</w:t>
      </w:r>
      <w:r w:rsidR="00273947">
        <w:rPr>
          <w:rFonts w:hint="eastAsia"/>
        </w:rPr>
        <w:t>，</w:t>
      </w:r>
      <w:r w:rsidRPr="00D16B6B">
        <w:rPr>
          <w:rFonts w:hint="eastAsia"/>
        </w:rPr>
        <w:t>年間労働時間については</w:t>
      </w:r>
      <w:r w:rsidR="00273947">
        <w:rPr>
          <w:rFonts w:hint="eastAsia"/>
        </w:rPr>
        <w:t>，</w:t>
      </w:r>
      <w:r w:rsidRPr="00D16B6B">
        <w:rPr>
          <w:rFonts w:hint="eastAsia"/>
        </w:rPr>
        <w:t>労働時間を如何に農業経営の発展に役立つ分野に充てているかといった観点でも判断する。</w:t>
      </w:r>
    </w:p>
    <w:p w:rsidR="00D16B6B" w:rsidRPr="00D16B6B" w:rsidRDefault="00D16B6B" w:rsidP="00EF582B">
      <w:pPr>
        <w:ind w:left="684" w:hangingChars="300" w:hanging="684"/>
      </w:pPr>
      <w:r w:rsidRPr="00D16B6B">
        <w:rPr>
          <w:rFonts w:hint="eastAsia"/>
        </w:rPr>
        <w:t xml:space="preserve">　　</w:t>
      </w:r>
      <w:r w:rsidR="008A4FF4">
        <w:rPr>
          <w:rFonts w:hint="eastAsia"/>
        </w:rPr>
        <w:t xml:space="preserve">　</w:t>
      </w:r>
      <w:r w:rsidR="00EF582B">
        <w:rPr>
          <w:rFonts w:hint="eastAsia"/>
        </w:rPr>
        <w:t xml:space="preserve">　</w:t>
      </w:r>
      <w:r w:rsidRPr="00D16B6B">
        <w:rPr>
          <w:rFonts w:hint="eastAsia"/>
        </w:rPr>
        <w:t>なお</w:t>
      </w:r>
      <w:r w:rsidR="00273947">
        <w:rPr>
          <w:rFonts w:hint="eastAsia"/>
        </w:rPr>
        <w:t>，</w:t>
      </w:r>
      <w:r w:rsidRPr="00D16B6B">
        <w:rPr>
          <w:rFonts w:hint="eastAsia"/>
        </w:rPr>
        <w:t>認定新規就農者制度は</w:t>
      </w:r>
      <w:r w:rsidR="00273947">
        <w:rPr>
          <w:rFonts w:hint="eastAsia"/>
        </w:rPr>
        <w:t>，</w:t>
      </w:r>
      <w:r w:rsidRPr="00D16B6B">
        <w:rPr>
          <w:rFonts w:hint="eastAsia"/>
        </w:rPr>
        <w:t>将来において効率的かつ安定的な農業経営の担い手に発展すると見込まれる青年等を対象とするものであることから</w:t>
      </w:r>
      <w:r w:rsidR="00273947">
        <w:rPr>
          <w:rFonts w:hint="eastAsia"/>
        </w:rPr>
        <w:t>，</w:t>
      </w:r>
      <w:r w:rsidR="00336C55">
        <w:rPr>
          <w:rFonts w:hint="eastAsia"/>
        </w:rPr>
        <w:t>計画</w:t>
      </w:r>
      <w:r w:rsidRPr="00D16B6B">
        <w:rPr>
          <w:rFonts w:hint="eastAsia"/>
        </w:rPr>
        <w:t>における青年等の年間農業従事日数については</w:t>
      </w:r>
      <w:r w:rsidR="00273947">
        <w:rPr>
          <w:rFonts w:hint="eastAsia"/>
        </w:rPr>
        <w:t>，</w:t>
      </w:r>
      <w:r w:rsidRPr="00D16B6B">
        <w:rPr>
          <w:rFonts w:hint="eastAsia"/>
        </w:rPr>
        <w:t>少なくとも</w:t>
      </w:r>
      <w:r w:rsidRPr="00D16B6B">
        <w:t>150</w:t>
      </w:r>
      <w:r w:rsidRPr="00D16B6B">
        <w:rPr>
          <w:rFonts w:hint="eastAsia"/>
        </w:rPr>
        <w:t>日以上であると見込まれること。</w:t>
      </w:r>
    </w:p>
    <w:p w:rsidR="00D16B6B" w:rsidRPr="00D16B6B" w:rsidRDefault="00D16B6B" w:rsidP="008A4FF4">
      <w:pPr>
        <w:ind w:leftChars="100" w:left="684" w:hangingChars="200" w:hanging="456"/>
      </w:pPr>
      <w:r w:rsidRPr="00D16B6B">
        <w:rPr>
          <w:rFonts w:hint="eastAsia"/>
        </w:rPr>
        <w:t>（２）</w:t>
      </w:r>
      <w:r w:rsidR="002262D6" w:rsidRPr="00EF582B">
        <w:rPr>
          <w:rFonts w:hint="eastAsia"/>
        </w:rPr>
        <w:t>三原市</w:t>
      </w:r>
      <w:r w:rsidRPr="00D16B6B">
        <w:rPr>
          <w:rFonts w:hint="eastAsia"/>
        </w:rPr>
        <w:t>基本構想の経営の指標に定められていないような営農類型の経営であっても</w:t>
      </w:r>
      <w:r w:rsidR="00273947">
        <w:rPr>
          <w:rFonts w:hint="eastAsia"/>
        </w:rPr>
        <w:t>，</w:t>
      </w:r>
      <w:r w:rsidRPr="00D16B6B">
        <w:rPr>
          <w:rFonts w:hint="eastAsia"/>
        </w:rPr>
        <w:t>都道府県内外の類似する基本構想における経営の指標などを踏まえ</w:t>
      </w:r>
      <w:r w:rsidR="00273947">
        <w:rPr>
          <w:rFonts w:hint="eastAsia"/>
        </w:rPr>
        <w:t>，</w:t>
      </w:r>
      <w:r w:rsidRPr="00D16B6B">
        <w:rPr>
          <w:rFonts w:hint="eastAsia"/>
        </w:rPr>
        <w:t>認定するものする。</w:t>
      </w:r>
    </w:p>
    <w:p w:rsidR="00D16B6B" w:rsidRPr="00D16B6B" w:rsidRDefault="00D16B6B" w:rsidP="008A4FF4">
      <w:pPr>
        <w:ind w:leftChars="100" w:left="684" w:hangingChars="200" w:hanging="456"/>
      </w:pPr>
      <w:r w:rsidRPr="00D16B6B">
        <w:rPr>
          <w:rFonts w:hint="eastAsia"/>
        </w:rPr>
        <w:t>（３）</w:t>
      </w:r>
      <w:r w:rsidRPr="008429D1">
        <w:rPr>
          <w:rFonts w:hint="eastAsia"/>
        </w:rPr>
        <w:t>認定新規就農者</w:t>
      </w:r>
      <w:r w:rsidRPr="00D16B6B">
        <w:rPr>
          <w:rFonts w:hint="eastAsia"/>
        </w:rPr>
        <w:t>となり得るものは</w:t>
      </w:r>
      <w:r w:rsidR="00273947">
        <w:rPr>
          <w:rFonts w:hint="eastAsia"/>
        </w:rPr>
        <w:t>，</w:t>
      </w:r>
      <w:r w:rsidRPr="00D16B6B">
        <w:rPr>
          <w:rFonts w:hint="eastAsia"/>
        </w:rPr>
        <w:t>個人経営及び法人経営であり</w:t>
      </w:r>
      <w:r w:rsidR="00273947">
        <w:rPr>
          <w:rFonts w:hint="eastAsia"/>
        </w:rPr>
        <w:t>，</w:t>
      </w:r>
      <w:r w:rsidRPr="00D16B6B">
        <w:rPr>
          <w:rFonts w:hint="eastAsia"/>
        </w:rPr>
        <w:t>法人格を有しない集落営農は</w:t>
      </w:r>
      <w:r w:rsidRPr="008429D1">
        <w:rPr>
          <w:rFonts w:hint="eastAsia"/>
        </w:rPr>
        <w:t>認定新規就農者</w:t>
      </w:r>
      <w:r w:rsidRPr="00D16B6B">
        <w:rPr>
          <w:rFonts w:hint="eastAsia"/>
        </w:rPr>
        <w:t>となることはできない。</w:t>
      </w:r>
    </w:p>
    <w:p w:rsidR="00D16B6B" w:rsidRPr="00D16B6B" w:rsidRDefault="00D16B6B" w:rsidP="008A4FF4">
      <w:pPr>
        <w:ind w:leftChars="100" w:left="684" w:hangingChars="200" w:hanging="456"/>
      </w:pPr>
      <w:r w:rsidRPr="00D16B6B">
        <w:rPr>
          <w:rFonts w:hint="eastAsia"/>
        </w:rPr>
        <w:t>（４）申請者が法人の場合にあっては</w:t>
      </w:r>
      <w:r w:rsidR="00273947">
        <w:rPr>
          <w:rFonts w:hint="eastAsia"/>
        </w:rPr>
        <w:t>，</w:t>
      </w:r>
      <w:r w:rsidRPr="00D16B6B">
        <w:rPr>
          <w:rFonts w:hint="eastAsia"/>
        </w:rPr>
        <w:t>法人の構成員で</w:t>
      </w:r>
      <w:r w:rsidR="00273947">
        <w:rPr>
          <w:rFonts w:hint="eastAsia"/>
        </w:rPr>
        <w:t>，</w:t>
      </w:r>
      <w:r w:rsidRPr="00D16B6B">
        <w:rPr>
          <w:rFonts w:hint="eastAsia"/>
        </w:rPr>
        <w:t>かつ</w:t>
      </w:r>
      <w:r w:rsidR="00273947">
        <w:rPr>
          <w:rFonts w:hint="eastAsia"/>
        </w:rPr>
        <w:t>，</w:t>
      </w:r>
      <w:r w:rsidRPr="00D16B6B">
        <w:rPr>
          <w:rFonts w:hint="eastAsia"/>
        </w:rPr>
        <w:t>法人の主たる従事者が目標とする農業所得の額が</w:t>
      </w:r>
      <w:r w:rsidR="002262D6" w:rsidRPr="00EF582B">
        <w:rPr>
          <w:rFonts w:hint="eastAsia"/>
        </w:rPr>
        <w:t>三原市</w:t>
      </w:r>
      <w:r w:rsidRPr="00D16B6B">
        <w:rPr>
          <w:rFonts w:hint="eastAsia"/>
        </w:rPr>
        <w:t>基本構想に掲げる目標とすべき農業所得水準と同等以上の水準となるような農地の規模拡大の取組や農畜産物の加工・販売の取組等が掲げられているか否かで判断する。</w:t>
      </w:r>
    </w:p>
    <w:p w:rsidR="00D16B6B" w:rsidRPr="00D16B6B" w:rsidRDefault="00D16B6B" w:rsidP="008A4FF4">
      <w:pPr>
        <w:ind w:leftChars="50" w:left="684" w:hangingChars="250" w:hanging="570"/>
      </w:pPr>
      <w:r w:rsidRPr="00D16B6B">
        <w:t xml:space="preserve"> </w:t>
      </w:r>
      <w:r w:rsidRPr="00D16B6B">
        <w:rPr>
          <w:rFonts w:hint="eastAsia"/>
        </w:rPr>
        <w:t>（５）現在の経営が既に</w:t>
      </w:r>
      <w:r w:rsidR="002262D6" w:rsidRPr="00EF582B">
        <w:rPr>
          <w:rFonts w:hint="eastAsia"/>
        </w:rPr>
        <w:t>三原市</w:t>
      </w:r>
      <w:r w:rsidRPr="00D16B6B">
        <w:rPr>
          <w:rFonts w:hint="eastAsia"/>
        </w:rPr>
        <w:t>基本構想で示す指標を上回る者からの申請については</w:t>
      </w:r>
      <w:r w:rsidR="00273947">
        <w:rPr>
          <w:rFonts w:hint="eastAsia"/>
        </w:rPr>
        <w:t>，</w:t>
      </w:r>
      <w:r w:rsidRPr="00D16B6B">
        <w:rPr>
          <w:rFonts w:hint="eastAsia"/>
        </w:rPr>
        <w:t>申請された</w:t>
      </w:r>
      <w:r w:rsidR="00336C55">
        <w:rPr>
          <w:rFonts w:hint="eastAsia"/>
        </w:rPr>
        <w:t>計画</w:t>
      </w:r>
      <w:r w:rsidRPr="00D16B6B">
        <w:rPr>
          <w:rFonts w:hint="eastAsia"/>
        </w:rPr>
        <w:t>の内容が</w:t>
      </w:r>
      <w:r w:rsidR="00273947">
        <w:rPr>
          <w:rFonts w:hint="eastAsia"/>
        </w:rPr>
        <w:t>，</w:t>
      </w:r>
      <w:r w:rsidRPr="00D16B6B">
        <w:rPr>
          <w:rFonts w:hint="eastAsia"/>
        </w:rPr>
        <w:t>今後も更なる所得向上等を目指して</w:t>
      </w:r>
      <w:r w:rsidR="00273947">
        <w:rPr>
          <w:rFonts w:hint="eastAsia"/>
        </w:rPr>
        <w:t>，</w:t>
      </w:r>
      <w:r w:rsidRPr="00D16B6B">
        <w:rPr>
          <w:rFonts w:hint="eastAsia"/>
        </w:rPr>
        <w:t>農業経営の確立を図ろうとするものであれば</w:t>
      </w:r>
      <w:r w:rsidR="00273947">
        <w:rPr>
          <w:rFonts w:hint="eastAsia"/>
        </w:rPr>
        <w:t>，</w:t>
      </w:r>
      <w:r w:rsidR="002262D6" w:rsidRPr="00EF582B">
        <w:rPr>
          <w:rFonts w:hint="eastAsia"/>
        </w:rPr>
        <w:t>三原市</w:t>
      </w:r>
      <w:r w:rsidRPr="00D16B6B">
        <w:rPr>
          <w:rFonts w:hint="eastAsia"/>
        </w:rPr>
        <w:t>基本構想に照らして適切であると判断するものとする。</w:t>
      </w:r>
    </w:p>
    <w:p w:rsidR="00D16B6B" w:rsidRPr="00D16B6B" w:rsidRDefault="00D16B6B" w:rsidP="00D16B6B"/>
    <w:p w:rsidR="00D16B6B" w:rsidRPr="00D16B6B" w:rsidRDefault="00D16B6B" w:rsidP="00D16B6B">
      <w:r w:rsidRPr="00D16B6B">
        <w:rPr>
          <w:rFonts w:hint="eastAsia"/>
        </w:rPr>
        <w:t>第２</w:t>
      </w:r>
      <w:r w:rsidRPr="00D16B6B">
        <w:t xml:space="preserve"> </w:t>
      </w:r>
      <w:r w:rsidRPr="00D16B6B">
        <w:rPr>
          <w:rFonts w:hint="eastAsia"/>
        </w:rPr>
        <w:t>青年等就農計画の達成される見込みが確実であること</w:t>
      </w:r>
    </w:p>
    <w:p w:rsidR="00D16B6B" w:rsidRPr="00D16B6B" w:rsidRDefault="00D16B6B" w:rsidP="00FB554A">
      <w:pPr>
        <w:ind w:left="342" w:hangingChars="150" w:hanging="342"/>
      </w:pPr>
      <w:r w:rsidRPr="00D16B6B">
        <w:rPr>
          <w:rFonts w:hint="eastAsia"/>
        </w:rPr>
        <w:t xml:space="preserve">　　</w:t>
      </w:r>
      <w:r w:rsidR="00FB554A">
        <w:rPr>
          <w:rFonts w:hint="eastAsia"/>
        </w:rPr>
        <w:t xml:space="preserve"> </w:t>
      </w:r>
      <w:r w:rsidR="00336C55">
        <w:rPr>
          <w:rFonts w:hint="eastAsia"/>
        </w:rPr>
        <w:t>計画</w:t>
      </w:r>
      <w:r w:rsidRPr="00D16B6B">
        <w:rPr>
          <w:rFonts w:hint="eastAsia"/>
        </w:rPr>
        <w:t>における農業経営の目標について</w:t>
      </w:r>
      <w:r w:rsidR="00273947">
        <w:rPr>
          <w:rFonts w:hint="eastAsia"/>
        </w:rPr>
        <w:t>，</w:t>
      </w:r>
      <w:r w:rsidRPr="00D16B6B">
        <w:rPr>
          <w:rFonts w:hint="eastAsia"/>
        </w:rPr>
        <w:t>これまでの研修経験</w:t>
      </w:r>
      <w:r w:rsidR="00273947">
        <w:rPr>
          <w:rFonts w:hint="eastAsia"/>
        </w:rPr>
        <w:t>，</w:t>
      </w:r>
      <w:r w:rsidRPr="00D16B6B">
        <w:rPr>
          <w:rFonts w:hint="eastAsia"/>
        </w:rPr>
        <w:t>生産方式等の当該計画に掲げられた各事項間の整合性</w:t>
      </w:r>
      <w:r w:rsidR="00273947">
        <w:rPr>
          <w:rFonts w:hint="eastAsia"/>
        </w:rPr>
        <w:t>，</w:t>
      </w:r>
      <w:r w:rsidRPr="00D16B6B">
        <w:rPr>
          <w:rFonts w:hint="eastAsia"/>
        </w:rPr>
        <w:t>農業労働力の確保の実現性等をもとに</w:t>
      </w:r>
      <w:r w:rsidR="00273947">
        <w:rPr>
          <w:rFonts w:hint="eastAsia"/>
        </w:rPr>
        <w:t>，</w:t>
      </w:r>
      <w:r w:rsidRPr="00D16B6B">
        <w:rPr>
          <w:rFonts w:hint="eastAsia"/>
        </w:rPr>
        <w:t>その達成の確実性を総合的に審査して行う。</w:t>
      </w:r>
    </w:p>
    <w:p w:rsidR="00D16B6B" w:rsidRPr="00D16B6B" w:rsidRDefault="00D16B6B" w:rsidP="00FB554A">
      <w:pPr>
        <w:ind w:left="342" w:hangingChars="150" w:hanging="342"/>
      </w:pPr>
      <w:r w:rsidRPr="00D16B6B">
        <w:rPr>
          <w:rFonts w:hint="eastAsia"/>
        </w:rPr>
        <w:t xml:space="preserve">　　</w:t>
      </w:r>
      <w:r w:rsidR="00FB554A">
        <w:rPr>
          <w:rFonts w:hint="eastAsia"/>
        </w:rPr>
        <w:t xml:space="preserve"> </w:t>
      </w:r>
      <w:r w:rsidRPr="00D16B6B">
        <w:rPr>
          <w:rFonts w:hint="eastAsia"/>
        </w:rPr>
        <w:t>特に</w:t>
      </w:r>
      <w:r w:rsidR="00273947">
        <w:rPr>
          <w:rFonts w:hint="eastAsia"/>
        </w:rPr>
        <w:t>，</w:t>
      </w:r>
      <w:r w:rsidRPr="00D16B6B">
        <w:rPr>
          <w:rFonts w:hint="eastAsia"/>
        </w:rPr>
        <w:t>これまでの研修経験等を踏まえ</w:t>
      </w:r>
      <w:r w:rsidR="00273947">
        <w:rPr>
          <w:rFonts w:hint="eastAsia"/>
        </w:rPr>
        <w:t>，</w:t>
      </w:r>
      <w:r w:rsidRPr="00D16B6B">
        <w:rPr>
          <w:rFonts w:hint="eastAsia"/>
        </w:rPr>
        <w:t>当該計画の生産方式に係る農業技術を習得しているかという観点で審査を行う。</w:t>
      </w:r>
    </w:p>
    <w:p w:rsidR="00D16B6B" w:rsidRPr="00D16B6B" w:rsidRDefault="00D16B6B" w:rsidP="00FB554A">
      <w:pPr>
        <w:ind w:left="342" w:hangingChars="150" w:hanging="342"/>
      </w:pPr>
      <w:r w:rsidRPr="00D16B6B">
        <w:rPr>
          <w:rFonts w:hint="eastAsia"/>
        </w:rPr>
        <w:t xml:space="preserve">　　</w:t>
      </w:r>
      <w:r w:rsidR="00FB554A">
        <w:rPr>
          <w:rFonts w:hint="eastAsia"/>
        </w:rPr>
        <w:t xml:space="preserve"> </w:t>
      </w:r>
      <w:r w:rsidRPr="00D16B6B">
        <w:rPr>
          <w:rFonts w:hint="eastAsia"/>
        </w:rPr>
        <w:t>また</w:t>
      </w:r>
      <w:r w:rsidR="00273947">
        <w:rPr>
          <w:rFonts w:hint="eastAsia"/>
        </w:rPr>
        <w:t>，</w:t>
      </w:r>
      <w:r w:rsidRPr="00D16B6B">
        <w:rPr>
          <w:rFonts w:hint="eastAsia"/>
        </w:rPr>
        <w:t>経営の適正な管理の実施を農業簿記等により行うことが見込まれるかについても審査を行う</w:t>
      </w:r>
      <w:r w:rsidR="00FB554A">
        <w:rPr>
          <w:rFonts w:hint="eastAsia"/>
        </w:rPr>
        <w:t>こととする</w:t>
      </w:r>
      <w:r w:rsidRPr="00D16B6B">
        <w:rPr>
          <w:rFonts w:hint="eastAsia"/>
        </w:rPr>
        <w:t>。</w:t>
      </w:r>
    </w:p>
    <w:p w:rsidR="00D16B6B" w:rsidRPr="00D16B6B" w:rsidRDefault="00D16B6B" w:rsidP="00FB554A">
      <w:pPr>
        <w:ind w:left="342" w:hangingChars="150" w:hanging="342"/>
      </w:pPr>
      <w:r w:rsidRPr="00D16B6B">
        <w:rPr>
          <w:rFonts w:hint="eastAsia"/>
        </w:rPr>
        <w:t xml:space="preserve">　　</w:t>
      </w:r>
      <w:r w:rsidR="00FB554A">
        <w:rPr>
          <w:rFonts w:hint="eastAsia"/>
        </w:rPr>
        <w:t xml:space="preserve"> </w:t>
      </w:r>
      <w:r w:rsidRPr="00D16B6B">
        <w:rPr>
          <w:rFonts w:hint="eastAsia"/>
        </w:rPr>
        <w:t>さらに</w:t>
      </w:r>
      <w:r w:rsidR="00273947">
        <w:rPr>
          <w:rFonts w:hint="eastAsia"/>
        </w:rPr>
        <w:t>，</w:t>
      </w:r>
      <w:r w:rsidRPr="00D16B6B">
        <w:rPr>
          <w:rFonts w:hint="eastAsia"/>
        </w:rPr>
        <w:t>当該青年等の指導等に当たっている農業者（指導農業士等）の意見を十分尊重するものとする。</w:t>
      </w:r>
    </w:p>
    <w:p w:rsidR="00D16B6B" w:rsidRPr="00D16B6B" w:rsidRDefault="00D16B6B" w:rsidP="00D16B6B"/>
    <w:p w:rsidR="00D16B6B" w:rsidRPr="00D16B6B" w:rsidRDefault="00D16B6B" w:rsidP="00FB554A">
      <w:pPr>
        <w:ind w:left="342" w:hangingChars="150" w:hanging="342"/>
      </w:pPr>
      <w:r w:rsidRPr="00D16B6B">
        <w:rPr>
          <w:rFonts w:hint="eastAsia"/>
        </w:rPr>
        <w:t>第３</w:t>
      </w:r>
      <w:r w:rsidRPr="00D16B6B">
        <w:t xml:space="preserve"> </w:t>
      </w:r>
      <w:r w:rsidRPr="00D16B6B">
        <w:rPr>
          <w:rFonts w:hint="eastAsia"/>
        </w:rPr>
        <w:t>青年以外の個人が有する知識及び技能が</w:t>
      </w:r>
      <w:r w:rsidR="00336C55">
        <w:rPr>
          <w:rFonts w:hint="eastAsia"/>
        </w:rPr>
        <w:t>計画</w:t>
      </w:r>
      <w:r w:rsidRPr="00D16B6B">
        <w:rPr>
          <w:rFonts w:hint="eastAsia"/>
        </w:rPr>
        <w:t>の有効期間終了時における農業経営に関する目標を達成するために適切なものであること</w:t>
      </w:r>
    </w:p>
    <w:p w:rsidR="00D16B6B" w:rsidRPr="00D16B6B" w:rsidRDefault="00D16B6B" w:rsidP="00F22431">
      <w:pPr>
        <w:ind w:left="228" w:hangingChars="100" w:hanging="228"/>
      </w:pPr>
      <w:r w:rsidRPr="00D16B6B">
        <w:rPr>
          <w:rFonts w:hint="eastAsia"/>
        </w:rPr>
        <w:t xml:space="preserve">　　</w:t>
      </w:r>
      <w:r w:rsidR="00FB554A">
        <w:rPr>
          <w:rFonts w:hint="eastAsia"/>
        </w:rPr>
        <w:t xml:space="preserve"> </w:t>
      </w:r>
      <w:r w:rsidRPr="00D16B6B">
        <w:rPr>
          <w:rFonts w:hint="eastAsia"/>
        </w:rPr>
        <w:t>第２条第１項第２号に定める青年以外の個人が効率的かつ安定的な農業経営を営</w:t>
      </w:r>
      <w:r w:rsidRPr="00D16B6B">
        <w:rPr>
          <w:rFonts w:hint="eastAsia"/>
        </w:rPr>
        <w:lastRenderedPageBreak/>
        <w:t>むために有する知識</w:t>
      </w:r>
      <w:r w:rsidR="00273947">
        <w:rPr>
          <w:rFonts w:hint="eastAsia"/>
        </w:rPr>
        <w:t>，</w:t>
      </w:r>
      <w:r w:rsidRPr="00D16B6B">
        <w:rPr>
          <w:rFonts w:hint="eastAsia"/>
        </w:rPr>
        <w:t>技能やそれまでに従事した職種</w:t>
      </w:r>
      <w:r w:rsidR="00273947">
        <w:rPr>
          <w:rFonts w:hint="eastAsia"/>
        </w:rPr>
        <w:t>，</w:t>
      </w:r>
      <w:r w:rsidRPr="00D16B6B">
        <w:rPr>
          <w:rFonts w:hint="eastAsia"/>
        </w:rPr>
        <w:t>受講した研修・教育等が</w:t>
      </w:r>
      <w:r w:rsidR="00336C55">
        <w:rPr>
          <w:rFonts w:hint="eastAsia"/>
        </w:rPr>
        <w:t>計画</w:t>
      </w:r>
      <w:r w:rsidRPr="00D16B6B">
        <w:rPr>
          <w:rFonts w:hint="eastAsia"/>
        </w:rPr>
        <w:t>の有効期間終了時における農業経営に関する目標を達成するために適切なものであるかどうか審査を行う。</w:t>
      </w:r>
    </w:p>
    <w:p w:rsidR="00D16B6B" w:rsidRPr="00F22431" w:rsidRDefault="00D16B6B" w:rsidP="00D16B6B"/>
    <w:p w:rsidR="00D16B6B" w:rsidRDefault="00F22431">
      <w:r>
        <w:rPr>
          <w:rFonts w:hint="eastAsia"/>
        </w:rPr>
        <w:t>第４　その他</w:t>
      </w:r>
    </w:p>
    <w:p w:rsidR="004E54EF" w:rsidRDefault="00552563" w:rsidP="00215DC9">
      <w:pPr>
        <w:ind w:left="456" w:hangingChars="200" w:hanging="456"/>
        <w:rPr>
          <w:rFonts w:hint="eastAsia"/>
        </w:rPr>
      </w:pPr>
      <w:r>
        <w:rPr>
          <w:rFonts w:hint="eastAsia"/>
        </w:rPr>
        <w:t xml:space="preserve">　　</w:t>
      </w:r>
      <w:r w:rsidR="002262D6">
        <w:rPr>
          <w:rFonts w:hint="eastAsia"/>
        </w:rPr>
        <w:t xml:space="preserve">　</w:t>
      </w:r>
      <w:r w:rsidR="002262D6" w:rsidRPr="00EF582B">
        <w:rPr>
          <w:rFonts w:hint="eastAsia"/>
        </w:rPr>
        <w:t>三原市</w:t>
      </w:r>
      <w:r w:rsidR="00F22431">
        <w:rPr>
          <w:rFonts w:hint="eastAsia"/>
        </w:rPr>
        <w:t>は，認定審査の透明性を確保する観点から，</w:t>
      </w:r>
      <w:r w:rsidR="002262D6" w:rsidRPr="00EF582B">
        <w:rPr>
          <w:rFonts w:hint="eastAsia"/>
        </w:rPr>
        <w:t>三原市</w:t>
      </w:r>
      <w:r w:rsidR="00F22431">
        <w:rPr>
          <w:rFonts w:hint="eastAsia"/>
        </w:rPr>
        <w:t>基本構想に定める目標とすべき所得水準，労働時間等，認定に当たっての判断の基準となる全ての指標を，その庁舎で閲覧に供し，又は広報やホームページに掲載する等適切な方法により公開する。</w:t>
      </w:r>
      <w:bookmarkStart w:id="0" w:name="_GoBack"/>
      <w:bookmarkEnd w:id="0"/>
    </w:p>
    <w:sectPr w:rsidR="004E54EF" w:rsidSect="00647177">
      <w:pgSz w:w="11906" w:h="16838"/>
      <w:pgMar w:top="1700" w:right="1418" w:bottom="1700" w:left="1418" w:header="720" w:footer="720" w:gutter="0"/>
      <w:pgNumType w:start="1"/>
      <w:cols w:space="720"/>
      <w:noEndnote/>
      <w:docGrid w:type="linesAndChars" w:linePitch="319"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CD3" w:rsidRDefault="00E95CD3" w:rsidP="00186CDC">
      <w:r>
        <w:separator/>
      </w:r>
    </w:p>
  </w:endnote>
  <w:endnote w:type="continuationSeparator" w:id="0">
    <w:p w:rsidR="00E95CD3" w:rsidRDefault="00E95CD3" w:rsidP="0018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CD3" w:rsidRDefault="00E95CD3" w:rsidP="00186CDC">
      <w:r>
        <w:separator/>
      </w:r>
    </w:p>
  </w:footnote>
  <w:footnote w:type="continuationSeparator" w:id="0">
    <w:p w:rsidR="00E95CD3" w:rsidRDefault="00E95CD3" w:rsidP="00186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474"/>
    <w:rsid w:val="00004D00"/>
    <w:rsid w:val="00004FF0"/>
    <w:rsid w:val="00024A7C"/>
    <w:rsid w:val="000501E5"/>
    <w:rsid w:val="000825D2"/>
    <w:rsid w:val="000A5B4C"/>
    <w:rsid w:val="000B66BC"/>
    <w:rsid w:val="000C1E4F"/>
    <w:rsid w:val="000C221D"/>
    <w:rsid w:val="000F69C6"/>
    <w:rsid w:val="00182941"/>
    <w:rsid w:val="00186CDC"/>
    <w:rsid w:val="00196C4E"/>
    <w:rsid w:val="001B7C4D"/>
    <w:rsid w:val="001E7C17"/>
    <w:rsid w:val="00201D53"/>
    <w:rsid w:val="00215DC9"/>
    <w:rsid w:val="002262D6"/>
    <w:rsid w:val="0024391C"/>
    <w:rsid w:val="00256474"/>
    <w:rsid w:val="00273947"/>
    <w:rsid w:val="00281D2C"/>
    <w:rsid w:val="00297CE3"/>
    <w:rsid w:val="002E3B3E"/>
    <w:rsid w:val="00336C55"/>
    <w:rsid w:val="003C0E09"/>
    <w:rsid w:val="004707E4"/>
    <w:rsid w:val="00497593"/>
    <w:rsid w:val="004A35A5"/>
    <w:rsid w:val="004A5574"/>
    <w:rsid w:val="004E10A9"/>
    <w:rsid w:val="004E54EF"/>
    <w:rsid w:val="004E7629"/>
    <w:rsid w:val="00540D0A"/>
    <w:rsid w:val="00552563"/>
    <w:rsid w:val="005F3ABF"/>
    <w:rsid w:val="00626435"/>
    <w:rsid w:val="00640A92"/>
    <w:rsid w:val="00647177"/>
    <w:rsid w:val="0067019D"/>
    <w:rsid w:val="006D1C6F"/>
    <w:rsid w:val="006D728C"/>
    <w:rsid w:val="006F66D7"/>
    <w:rsid w:val="00760BD9"/>
    <w:rsid w:val="00775378"/>
    <w:rsid w:val="007A18BD"/>
    <w:rsid w:val="007E783B"/>
    <w:rsid w:val="007F7FA4"/>
    <w:rsid w:val="00822778"/>
    <w:rsid w:val="008429D1"/>
    <w:rsid w:val="008A4FF4"/>
    <w:rsid w:val="009236FD"/>
    <w:rsid w:val="0094073E"/>
    <w:rsid w:val="0095347A"/>
    <w:rsid w:val="009A52F0"/>
    <w:rsid w:val="009B4477"/>
    <w:rsid w:val="009F12DD"/>
    <w:rsid w:val="00A13921"/>
    <w:rsid w:val="00A202D3"/>
    <w:rsid w:val="00A31A47"/>
    <w:rsid w:val="00AA0905"/>
    <w:rsid w:val="00B827F7"/>
    <w:rsid w:val="00B9018C"/>
    <w:rsid w:val="00C159F7"/>
    <w:rsid w:val="00C5293B"/>
    <w:rsid w:val="00C61237"/>
    <w:rsid w:val="00CB35AF"/>
    <w:rsid w:val="00CE6487"/>
    <w:rsid w:val="00D0628A"/>
    <w:rsid w:val="00D16B6B"/>
    <w:rsid w:val="00D47A6A"/>
    <w:rsid w:val="00D75B0D"/>
    <w:rsid w:val="00D86DA4"/>
    <w:rsid w:val="00E95CD3"/>
    <w:rsid w:val="00EB2FE0"/>
    <w:rsid w:val="00EB3B69"/>
    <w:rsid w:val="00EF582B"/>
    <w:rsid w:val="00F157B9"/>
    <w:rsid w:val="00F22431"/>
    <w:rsid w:val="00FB554A"/>
    <w:rsid w:val="00FE0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33BF9700-1104-49B9-8DE3-2E9C8924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CDC"/>
    <w:pPr>
      <w:tabs>
        <w:tab w:val="center" w:pos="4252"/>
        <w:tab w:val="right" w:pos="8504"/>
      </w:tabs>
      <w:snapToGrid w:val="0"/>
    </w:pPr>
  </w:style>
  <w:style w:type="character" w:customStyle="1" w:styleId="a4">
    <w:name w:val="ヘッダー (文字)"/>
    <w:basedOn w:val="a0"/>
    <w:link w:val="a3"/>
    <w:uiPriority w:val="99"/>
    <w:rsid w:val="00186CDC"/>
  </w:style>
  <w:style w:type="paragraph" w:styleId="a5">
    <w:name w:val="footer"/>
    <w:basedOn w:val="a"/>
    <w:link w:val="a6"/>
    <w:uiPriority w:val="99"/>
    <w:unhideWhenUsed/>
    <w:rsid w:val="00186CDC"/>
    <w:pPr>
      <w:tabs>
        <w:tab w:val="center" w:pos="4252"/>
        <w:tab w:val="right" w:pos="8504"/>
      </w:tabs>
      <w:snapToGrid w:val="0"/>
    </w:pPr>
  </w:style>
  <w:style w:type="character" w:customStyle="1" w:styleId="a6">
    <w:name w:val="フッター (文字)"/>
    <w:basedOn w:val="a0"/>
    <w:link w:val="a5"/>
    <w:uiPriority w:val="99"/>
    <w:rsid w:val="00186CDC"/>
  </w:style>
  <w:style w:type="table" w:styleId="a7">
    <w:name w:val="Table Grid"/>
    <w:basedOn w:val="a1"/>
    <w:uiPriority w:val="59"/>
    <w:rsid w:val="00760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236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36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F9DED-FBC1-4EF9-8CC1-A818FA4E9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360</Words>
  <Characters>2055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喜多村 悠加</cp:lastModifiedBy>
  <cp:revision>16</cp:revision>
  <cp:lastPrinted>2014-10-16T02:55:00Z</cp:lastPrinted>
  <dcterms:created xsi:type="dcterms:W3CDTF">2014-09-11T06:06:00Z</dcterms:created>
  <dcterms:modified xsi:type="dcterms:W3CDTF">2014-12-08T08:57:00Z</dcterms:modified>
</cp:coreProperties>
</file>