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56" w:lineRule="auto"/>
        <w:ind w:right="5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  <w:sz w:val="32"/>
        </w:rPr>
        <w:t>地区計画の区域内における行為の届出書</w:t>
      </w:r>
      <w:r>
        <w:rPr>
          <w:rFonts w:hint="default" w:eastAsia="Century"/>
          <w:sz w:val="32"/>
        </w:rPr>
        <w:t xml:space="preserve"> </w:t>
      </w:r>
    </w:p>
    <w:p>
      <w:pPr>
        <w:pStyle w:val="0"/>
        <w:spacing w:line="0" w:lineRule="atLeast"/>
        <w:ind w:firstLine="5986"/>
        <w:jc w:val="right"/>
        <w:rPr>
          <w:rFonts w:hint="eastAsia"/>
          <w:sz w:val="20"/>
        </w:rPr>
      </w:pPr>
    </w:p>
    <w:p>
      <w:pPr>
        <w:pStyle w:val="0"/>
        <w:spacing w:line="367" w:lineRule="auto"/>
        <w:ind w:firstLine="5986"/>
        <w:jc w:val="right"/>
        <w:rPr>
          <w:rFonts w:hint="eastAsia"/>
          <w:sz w:val="23"/>
        </w:rPr>
      </w:pPr>
      <w:r>
        <w:rPr>
          <w:rFonts w:hint="eastAsia"/>
          <w:sz w:val="23"/>
        </w:rPr>
        <w:t>令和</w:t>
      </w:r>
      <w:r>
        <w:rPr>
          <w:rFonts w:hint="eastAsia"/>
          <w:sz w:val="23"/>
        </w:rPr>
        <w:t xml:space="preserve">    </w:t>
      </w:r>
      <w:r>
        <w:rPr>
          <w:rFonts w:hint="eastAsia"/>
          <w:sz w:val="23"/>
        </w:rPr>
        <w:t>年</w:t>
      </w:r>
      <w:r>
        <w:rPr>
          <w:rFonts w:hint="eastAsia"/>
          <w:sz w:val="23"/>
        </w:rPr>
        <w:t xml:space="preserve">    </w:t>
      </w:r>
      <w:r>
        <w:rPr>
          <w:rFonts w:hint="eastAsia"/>
          <w:sz w:val="23"/>
        </w:rPr>
        <w:t>月</w:t>
      </w:r>
      <w:r>
        <w:rPr>
          <w:rFonts w:hint="eastAsia"/>
          <w:sz w:val="23"/>
        </w:rPr>
        <w:t xml:space="preserve">    </w:t>
      </w:r>
      <w:r>
        <w:rPr>
          <w:rFonts w:hint="eastAsia"/>
          <w:sz w:val="23"/>
        </w:rPr>
        <w:t>日</w:t>
      </w:r>
    </w:p>
    <w:p>
      <w:pPr>
        <w:pStyle w:val="0"/>
        <w:ind w:firstLine="360" w:firstLineChars="150"/>
        <w:rPr>
          <w:rFonts w:hint="eastAsia"/>
        </w:rPr>
      </w:pPr>
      <w:r>
        <w:rPr>
          <w:rFonts w:hint="eastAsia"/>
          <w:sz w:val="24"/>
        </w:rPr>
        <w:t>三原市長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  <w:r>
        <w:rPr>
          <w:rFonts w:hint="default" w:eastAsia="Century"/>
          <w:sz w:val="24"/>
        </w:rPr>
        <w:t xml:space="preserve"> </w:t>
      </w:r>
    </w:p>
    <w:p>
      <w:pPr>
        <w:pStyle w:val="0"/>
        <w:spacing w:line="480" w:lineRule="auto"/>
        <w:ind w:right="1953" w:firstLine="3000" w:firstLineChars="1250"/>
        <w:rPr>
          <w:rFonts w:hint="eastAsia"/>
        </w:rPr>
      </w:pPr>
      <w:r>
        <w:rPr>
          <w:rFonts w:hint="eastAsia"/>
          <w:sz w:val="24"/>
        </w:rPr>
        <w:t>届出者</w:t>
      </w:r>
      <w:r>
        <w:rPr>
          <w:rFonts w:hint="eastAsia"/>
        </w:rPr>
        <w:t xml:space="preserve"> </w:t>
      </w:r>
      <w:r>
        <w:rPr>
          <w:rFonts w:hint="eastAsia"/>
          <w:sz w:val="12"/>
        </w:rPr>
        <w:t xml:space="preserve"> 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</w:t>
      </w:r>
    </w:p>
    <w:p>
      <w:pPr>
        <w:pStyle w:val="0"/>
        <w:ind w:left="8" w:right="880" w:firstLine="3360" w:firstLineChars="16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 xml:space="preserve">   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</w:t>
      </w:r>
    </w:p>
    <w:p>
      <w:pPr>
        <w:pStyle w:val="0"/>
        <w:spacing w:line="0" w:lineRule="atLeast"/>
        <w:ind w:left="10" w:right="1299" w:hanging="10" w:hangingChars="5"/>
        <w:rPr>
          <w:rFonts w:hint="eastAsia"/>
          <w:sz w:val="20"/>
        </w:rPr>
      </w:pPr>
      <w:r>
        <w:rPr>
          <w:rFonts w:hint="default" w:ascii="ＭＳ 明朝" w:hAnsi="ＭＳ 明朝"/>
        </w:rPr>
        <w:t xml:space="preserve">      </w:t>
      </w:r>
      <w:r>
        <w:rPr>
          <w:rFonts w:hint="eastAsia"/>
          <w:sz w:val="20"/>
        </w:rPr>
        <w:t>　</w:t>
      </w:r>
    </w:p>
    <w:p>
      <w:pPr>
        <w:pStyle w:val="0"/>
        <w:ind w:left="8" w:right="880" w:firstLine="480" w:firstLineChars="20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都市計画法第５８条の２第１項の規定に基づき</w:t>
      </w:r>
    </w:p>
    <w:p>
      <w:pPr>
        <w:pStyle w:val="0"/>
        <w:ind w:left="4" w:right="880" w:hanging="4" w:hangingChars="4"/>
        <w:jc w:val="right"/>
        <w:rPr>
          <w:rFonts w:hint="eastAsia" w:ascii="ＭＳ 明朝" w:hAnsi="ＭＳ 明朝"/>
          <w:sz w:val="10"/>
        </w:rPr>
      </w:pPr>
    </w:p>
    <w:p>
      <w:pPr>
        <w:pStyle w:val="0"/>
        <w:ind w:firstLine="525" w:firstLineChars="250"/>
        <w:rPr>
          <w:rFonts w:hint="eastAsia"/>
        </w:rPr>
      </w:pPr>
      <w:r>
        <w:rPr>
          <w:rFonts w:hint="eastAsia" w:ascii="ＭＳ 明朝" w:hAnsi="ＭＳ 明朝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2319020</wp:posOffset>
                </wp:positionH>
                <wp:positionV relativeFrom="paragraph">
                  <wp:posOffset>97155</wp:posOffset>
                </wp:positionV>
                <wp:extent cx="285750" cy="983615"/>
                <wp:effectExtent l="635" t="635" r="29845" b="10795"/>
                <wp:wrapSquare wrapText="bothSides"/>
                <wp:docPr id="1026" name="グループ化 145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983615"/>
                          <a:chOff x="0" y="0"/>
                          <a:chExt cx="153924" cy="926592"/>
                        </a:xfrm>
                      </wpg:grpSpPr>
                      <wps:wsp>
                        <wps:cNvPr id="1027" name="Shape 363"/>
                        <wps:cNvSpPr/>
                        <wps:spPr>
                          <a:xfrm>
                            <a:off x="0" y="0"/>
                            <a:ext cx="153924" cy="926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" h="926592">
                                <a:moveTo>
                                  <a:pt x="0" y="0"/>
                                </a:moveTo>
                                <a:cubicBezTo>
                                  <a:pt x="42672" y="0"/>
                                  <a:pt x="77724" y="35052"/>
                                  <a:pt x="77724" y="77724"/>
                                </a:cubicBezTo>
                                <a:lnTo>
                                  <a:pt x="77724" y="385573"/>
                                </a:lnTo>
                                <a:cubicBezTo>
                                  <a:pt x="77724" y="428244"/>
                                  <a:pt x="111252" y="463297"/>
                                  <a:pt x="153924" y="463297"/>
                                </a:cubicBezTo>
                                <a:cubicBezTo>
                                  <a:pt x="111252" y="463297"/>
                                  <a:pt x="77724" y="498348"/>
                                  <a:pt x="77724" y="541020"/>
                                </a:cubicBezTo>
                                <a:lnTo>
                                  <a:pt x="77724" y="848868"/>
                                </a:lnTo>
                                <a:cubicBezTo>
                                  <a:pt x="77724" y="891540"/>
                                  <a:pt x="42672" y="926592"/>
                                  <a:pt x="0" y="926592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54" style="mso-position-vertical-relative:text;z-index:2;mso-wrap-distance-left:9pt;width:22.5pt;height:77.45pt;mso-wrap-mode:square;mso-position-horizontal-relative:margin;position:absolute;margin-left:182.6pt;margin-top:7.65pt;mso-wrap-distance-bottom:0pt;mso-wrap-distance-right:9pt;mso-wrap-distance-top:0pt;" coordsize="153924,926592" coordorigin="0,0" o:spid="_x0000_s1026" o:allowincell="t" o:allowoverlap="t">
                <v:shape id="Shape 363" style="position:absolute;left:0;top:0;width:153924;height:926592;" coordsize="21600,21600" o:spid="_x0000_s1027" filled="f" stroked="t" strokecolor="#000000" strokeweight="0.75pt" o:spt="100" path="m0,0l0,0c5988,0,10907,817,10907,1812l10907,8988c10907,9983,15612,10800,21600,10800c15612,10800,10907,11617,10907,12612l10907,19788c10907,20783,5988,21600,0,21600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wrap type="square" side="both" anchorx="margin" anchory="text"/>
                </v:shape>
                <w10:wrap type="square" side="both" anchorx="margin" anchory="text"/>
              </v:group>
            </w:pict>
          </mc:Fallback>
        </mc:AlternateContent>
      </w:r>
      <w:r>
        <w:rPr>
          <w:rFonts w:hint="eastAsia"/>
        </w:rPr>
        <w:t>土地の区画形質の変更</w:t>
      </w:r>
    </w:p>
    <w:p>
      <w:pPr>
        <w:pStyle w:val="0"/>
        <w:ind w:firstLine="525" w:firstLineChars="250"/>
        <w:rPr>
          <w:rFonts w:hint="eastAsia"/>
        </w:rPr>
      </w:pPr>
      <w:r>
        <w:rPr>
          <w:rFonts w:hint="eastAsia"/>
        </w:rPr>
        <w:t>建築物の建築又は工作物建設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                </w:t>
      </w:r>
      <w:r>
        <w:rPr>
          <w:rFonts w:hint="eastAsia"/>
          <w:sz w:val="22"/>
        </w:rPr>
        <w:t>について</w:t>
      </w:r>
      <w:r>
        <w:rPr>
          <w:rFonts w:hint="eastAsia"/>
          <w:sz w:val="22"/>
        </w:rPr>
        <w:t>,</w:t>
      </w:r>
      <w:r>
        <w:rPr>
          <w:rFonts w:hint="eastAsia"/>
          <w:sz w:val="22"/>
        </w:rPr>
        <w:t>下記により届け出ます。</w:t>
      </w:r>
    </w:p>
    <w:p>
      <w:pPr>
        <w:pStyle w:val="0"/>
        <w:ind w:firstLine="525" w:firstLineChars="250"/>
        <w:rPr>
          <w:rFonts w:hint="eastAsia"/>
        </w:rPr>
      </w:pPr>
      <w:r>
        <w:rPr>
          <w:rFonts w:hint="eastAsia"/>
        </w:rPr>
        <w:t>建築物等の用途の変更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                             </w:t>
      </w:r>
    </w:p>
    <w:p>
      <w:pPr>
        <w:pStyle w:val="0"/>
        <w:ind w:left="525" w:leftChars="250" w:right="4913"/>
        <w:rPr>
          <w:rFonts w:hint="default"/>
        </w:rPr>
      </w:pPr>
      <w:r>
        <w:rPr>
          <w:rFonts w:hint="eastAsia"/>
        </w:rPr>
        <w:t>建築物等の形態又は意匠の変更</w:t>
      </w:r>
    </w:p>
    <w:p>
      <w:pPr>
        <w:pStyle w:val="0"/>
        <w:ind w:left="525" w:leftChars="250" w:right="4913"/>
        <w:rPr>
          <w:rFonts w:hint="eastAsia"/>
        </w:rPr>
      </w:pPr>
      <w:r>
        <w:rPr>
          <w:rFonts w:hint="eastAsia"/>
        </w:rPr>
        <w:t>木竹の伐採</w:t>
      </w:r>
      <w:r>
        <w:rPr>
          <w:rFonts w:hint="default" w:eastAsia="Century"/>
        </w:rPr>
        <w:t xml:space="preserve"> </w:t>
      </w:r>
    </w:p>
    <w:p>
      <w:pPr>
        <w:pStyle w:val="0"/>
        <w:spacing w:after="11" w:afterLines="0" w:afterAutospacing="0" w:line="0" w:lineRule="atLeast"/>
        <w:ind w:left="56"/>
        <w:jc w:val="center"/>
        <w:rPr>
          <w:rFonts w:hint="eastAsia"/>
          <w:sz w:val="22"/>
        </w:rPr>
      </w:pPr>
      <w:r>
        <w:rPr>
          <w:rFonts w:hint="default" w:eastAsia="Century"/>
          <w:sz w:val="22"/>
        </w:rPr>
        <w:t xml:space="preserve"> </w:t>
      </w:r>
      <w:r>
        <w:rPr>
          <w:rFonts w:hint="eastAsia"/>
          <w:sz w:val="22"/>
        </w:rPr>
        <w:t>記</w:t>
      </w:r>
      <w:r>
        <w:rPr>
          <w:rFonts w:hint="default" w:eastAsia="Century"/>
          <w:sz w:val="22"/>
        </w:rPr>
        <w:t xml:space="preserve"> </w:t>
      </w:r>
    </w:p>
    <w:p>
      <w:pPr>
        <w:pStyle w:val="0"/>
        <w:spacing w:line="0" w:lineRule="atLeast"/>
        <w:rPr>
          <w:rFonts w:hint="eastAsia" w:asciiTheme="minorEastAsia" w:hAnsiTheme="minorEastAsia" w:eastAsiaTheme="minorEastAsia"/>
          <w:sz w:val="12"/>
        </w:rPr>
      </w:pPr>
      <w:r>
        <w:rPr>
          <w:rFonts w:hint="eastAsia" w:asciiTheme="minorEastAsia" w:hAnsiTheme="minorEastAsia" w:eastAsiaTheme="minorEastAsia"/>
          <w:sz w:val="12"/>
        </w:rPr>
        <w:t xml:space="preserve"> </w:t>
      </w:r>
    </w:p>
    <w:p>
      <w:pPr>
        <w:pStyle w:val="0"/>
        <w:spacing w:line="276" w:lineRule="auto"/>
        <w:ind w:firstLine="110" w:firstLineChars="50"/>
        <w:rPr>
          <w:rFonts w:hint="eastAsia" w:asciiTheme="minorEastAsia" w:hAnsiTheme="minorEastAsia" w:eastAsiaTheme="minorEastAsia"/>
          <w:sz w:val="23"/>
        </w:rPr>
      </w:pPr>
      <w:r>
        <w:rPr>
          <w:rFonts w:hint="eastAsia" w:asciiTheme="minorEastAsia" w:hAnsiTheme="minorEastAsia" w:eastAsiaTheme="minorEastAsia"/>
          <w:sz w:val="22"/>
        </w:rPr>
        <w:t>１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行為の場所</w:t>
      </w:r>
      <w:r>
        <w:rPr>
          <w:rFonts w:hint="eastAsia" w:asciiTheme="minorEastAsia" w:hAnsiTheme="minorEastAsia" w:eastAsiaTheme="minorEastAsia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4"/>
        </w:rPr>
        <w:t>三原市</w:t>
      </w:r>
    </w:p>
    <w:p>
      <w:pPr>
        <w:pStyle w:val="0"/>
        <w:spacing w:line="276" w:lineRule="auto"/>
        <w:ind w:firstLine="110" w:firstLineChars="5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行為の着手予定日</w:t>
      </w:r>
      <w:r>
        <w:rPr>
          <w:rFonts w:hint="eastAsia" w:asciiTheme="minorEastAsia" w:hAnsiTheme="minorEastAsia" w:eastAsiaTheme="minorEastAsia"/>
          <w:sz w:val="22"/>
        </w:rPr>
        <w:t xml:space="preserve">   </w:t>
      </w:r>
      <w:r>
        <w:rPr>
          <w:rFonts w:hint="eastAsia" w:asciiTheme="minorEastAsia" w:hAnsiTheme="minorEastAsia" w:eastAsiaTheme="minorEastAsia"/>
          <w:sz w:val="22"/>
        </w:rPr>
        <w:t>令和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</w:rPr>
        <w:t>月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</w:rPr>
        <w:t>日</w:t>
      </w:r>
      <w:r>
        <w:rPr>
          <w:rFonts w:hint="default" w:asciiTheme="minorEastAsia" w:hAnsiTheme="minorEastAsia" w:eastAsiaTheme="minorEastAsia"/>
          <w:sz w:val="22"/>
        </w:rPr>
        <w:t xml:space="preserve"> </w:t>
      </w:r>
    </w:p>
    <w:p>
      <w:pPr>
        <w:pStyle w:val="0"/>
        <w:spacing w:line="276" w:lineRule="auto"/>
        <w:ind w:firstLine="110" w:firstLineChars="5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行為の完了予定日</w:t>
      </w:r>
      <w:r>
        <w:rPr>
          <w:rFonts w:hint="eastAsia" w:asciiTheme="minorEastAsia" w:hAnsiTheme="minorEastAsia" w:eastAsiaTheme="minorEastAsia"/>
          <w:sz w:val="22"/>
        </w:rPr>
        <w:t xml:space="preserve">   </w:t>
      </w:r>
      <w:r>
        <w:rPr>
          <w:rFonts w:hint="eastAsia" w:asciiTheme="minorEastAsia" w:hAnsiTheme="minorEastAsia" w:eastAsiaTheme="minorEastAsia"/>
          <w:sz w:val="22"/>
        </w:rPr>
        <w:t>令和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</w:rPr>
        <w:t>月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</w:rPr>
        <w:t>日</w:t>
      </w:r>
      <w:r>
        <w:rPr>
          <w:rFonts w:hint="default" w:asciiTheme="minorEastAsia" w:hAnsiTheme="minorEastAsia" w:eastAsiaTheme="minorEastAsia"/>
          <w:sz w:val="22"/>
        </w:rPr>
        <w:t xml:space="preserve"> </w:t>
      </w:r>
    </w:p>
    <w:p>
      <w:pPr>
        <w:pStyle w:val="0"/>
        <w:spacing w:line="276" w:lineRule="auto"/>
        <w:ind w:firstLine="110" w:firstLineChars="50"/>
        <w:rPr>
          <w:rFonts w:hint="eastAsia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t>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設計又は施工方法</w:t>
      </w:r>
    </w:p>
    <w:tbl>
      <w:tblPr>
        <w:tblStyle w:val="11"/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9"/>
        <w:gridCol w:w="567"/>
        <w:gridCol w:w="2410"/>
        <w:gridCol w:w="283"/>
        <w:gridCol w:w="851"/>
        <w:gridCol w:w="850"/>
        <w:gridCol w:w="1701"/>
        <w:gridCol w:w="1701"/>
      </w:tblGrid>
      <w:tr>
        <w:trPr>
          <w:cantSplit/>
          <w:trHeight w:val="416" w:hRule="atLeast"/>
        </w:trPr>
        <w:tc>
          <w:tcPr>
            <w:tcW w:w="5670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土地の区画形質の変更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区域の面積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    </w:t>
            </w:r>
            <w:r>
              <w:rPr>
                <w:rFonts w:hint="default"/>
              </w:rPr>
              <w:t>㎡</w:t>
            </w:r>
          </w:p>
        </w:tc>
      </w:tr>
      <w:tr>
        <w:trPr>
          <w:cantSplit/>
          <w:trHeight w:val="454" w:hRule="atLeast"/>
        </w:trPr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建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築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物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建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築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又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は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工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作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物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建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（イ）行為の種別（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建築物の建築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工作物の建設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新築・改築・増築・移転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>
        <w:trPr>
          <w:cantSplit/>
          <w:trHeight w:val="328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ロ</w:t>
            </w:r>
            <w:r>
              <w:rPr>
                <w:rFonts w:hint="eastAsia"/>
                <w:sz w:val="18"/>
              </w:rPr>
              <w:t xml:space="preserve">) </w:t>
            </w:r>
            <w:r>
              <w:rPr>
                <w:rFonts w:hint="eastAsia"/>
              </w:rPr>
              <w:t>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概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要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届出以外の部分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</w:tr>
      <w:tr>
        <w:trPr>
          <w:cantSplit/>
          <w:trHeight w:val="602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（ⅰ）敷地面積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㎡</w:t>
            </w:r>
          </w:p>
        </w:tc>
      </w:tr>
      <w:tr>
        <w:trPr>
          <w:cantSplit/>
          <w:trHeight w:val="554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（ⅱ）建築又は建設面積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 xml:space="preserve">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 xml:space="preserve">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㎡</w:t>
            </w:r>
          </w:p>
        </w:tc>
      </w:tr>
      <w:tr>
        <w:trPr>
          <w:cantSplit/>
          <w:trHeight w:val="562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（ⅲ）延べ面積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 xml:space="preserve">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 xml:space="preserve">             </w:t>
            </w:r>
            <w:r>
              <w:rPr>
                <w:rFonts w:hint="eastAsia"/>
              </w:rPr>
              <w:t>㎡</w:t>
            </w:r>
          </w:p>
        </w:tc>
      </w:tr>
      <w:tr>
        <w:trPr>
          <w:cantSplit/>
          <w:trHeight w:val="572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544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（ⅳ）高さ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420" w:firstLineChars="200"/>
              <w:rPr>
                <w:rFonts w:hint="default"/>
                <w:sz w:val="18"/>
              </w:rPr>
            </w:pPr>
            <w:r>
              <w:rPr>
                <w:rFonts w:hint="eastAsia"/>
              </w:rPr>
              <w:t>地盤面から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ｍ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（ⅴ）用途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 </w:t>
            </w:r>
          </w:p>
        </w:tc>
      </w:tr>
      <w:tr>
        <w:trPr>
          <w:cantSplit/>
          <w:trHeight w:val="552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544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2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（ⅵ）かき又はさくの構造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32" w:hRule="atLeast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建築物等の用途の変更</w:t>
            </w:r>
            <w:r>
              <w:rPr>
                <w:rFonts w:hint="eastAsia"/>
                <w:sz w:val="16"/>
              </w:rPr>
              <w:t xml:space="preserve">   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w:t>（イ）変更部分の延べ面積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㎡</w:t>
            </w:r>
          </w:p>
        </w:tc>
      </w:tr>
      <w:tr>
        <w:trPr>
          <w:cantSplit/>
          <w:trHeight w:val="197" w:hRule="atLeast"/>
        </w:trPr>
        <w:tc>
          <w:tcPr>
            <w:tcW w:w="1276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（ロ）変更前の用途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（ハ）変更後の用途</w:t>
            </w:r>
          </w:p>
        </w:tc>
      </w:tr>
      <w:tr>
        <w:trPr>
          <w:cantSplit/>
          <w:trHeight w:val="454" w:hRule="atLeast"/>
        </w:trPr>
        <w:tc>
          <w:tcPr>
            <w:tcW w:w="368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建築物等の形態又は意匠の変更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変更の内容</w:t>
            </w:r>
          </w:p>
        </w:tc>
      </w:tr>
      <w:tr>
        <w:trPr>
          <w:cantSplit/>
          <w:trHeight w:val="454" w:hRule="atLeast"/>
        </w:trPr>
        <w:tc>
          <w:tcPr>
            <w:tcW w:w="3686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木竹の伐採</w:t>
            </w:r>
          </w:p>
        </w:tc>
        <w:tc>
          <w:tcPr>
            <w:tcW w:w="5386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伐採面積　　　　　　　　　　　　　　　　　　　㎡</w:t>
            </w:r>
          </w:p>
        </w:tc>
      </w:tr>
    </w:tbl>
    <w:p>
      <w:pPr>
        <w:pStyle w:val="0"/>
        <w:spacing w:line="0" w:lineRule="atLeast"/>
        <w:ind w:firstLine="100" w:firstLineChars="50"/>
        <w:rPr>
          <w:rFonts w:hint="default" w:asciiTheme="minorEastAsia" w:hAnsiTheme="minorEastAsia" w:eastAsiaTheme="minorEastAsia"/>
          <w:sz w:val="20"/>
        </w:rPr>
      </w:pPr>
      <w:r>
        <w:rPr>
          <w:rFonts w:hint="default" w:asciiTheme="minorEastAsia" w:hAnsiTheme="minorEastAsia" w:eastAsiaTheme="minorEastAsia"/>
          <w:sz w:val="20"/>
        </w:rPr>
        <w:t>連絡先</w:t>
      </w:r>
      <w:r>
        <w:rPr>
          <w:rFonts w:hint="default" w:asciiTheme="minorEastAsia" w:hAnsiTheme="minorEastAsia" w:eastAsiaTheme="minorEastAsia"/>
          <w:sz w:val="20"/>
        </w:rPr>
        <w:t>(</w:t>
      </w:r>
      <w:r>
        <w:rPr>
          <w:rFonts w:hint="eastAsia" w:asciiTheme="minorEastAsia" w:hAnsiTheme="minorEastAsia" w:eastAsiaTheme="minorEastAsia"/>
          <w:sz w:val="20"/>
        </w:rPr>
        <w:t>住所・名前・電話番号等</w:t>
      </w:r>
      <w:r>
        <w:rPr>
          <w:rFonts w:hint="default" w:asciiTheme="minorEastAsia" w:hAnsiTheme="minorEastAsia" w:eastAsiaTheme="minorEastAsia"/>
          <w:sz w:val="20"/>
        </w:rPr>
        <w:t xml:space="preserve">) </w:t>
      </w:r>
      <w:r>
        <w:rPr>
          <w:rFonts w:hint="eastAsia" w:asciiTheme="minorEastAsia" w:hAnsiTheme="minorEastAsia" w:eastAsiaTheme="minorEastAsia"/>
          <w:sz w:val="20"/>
        </w:rPr>
        <w:t>※法人</w:t>
      </w:r>
      <w:r>
        <w:rPr>
          <w:rFonts w:hint="eastAsia" w:asciiTheme="minorEastAsia" w:hAnsiTheme="minorEastAsia" w:eastAsiaTheme="minorEastAsia"/>
          <w:sz w:val="20"/>
        </w:rPr>
        <w:t>(</w:t>
      </w:r>
      <w:r>
        <w:rPr>
          <w:rFonts w:hint="eastAsia" w:asciiTheme="minorEastAsia" w:hAnsiTheme="minorEastAsia" w:eastAsiaTheme="minorEastAsia"/>
          <w:sz w:val="20"/>
        </w:rPr>
        <w:t>設計者・施工者等</w:t>
      </w:r>
      <w:r>
        <w:rPr>
          <w:rFonts w:hint="eastAsia" w:asciiTheme="minorEastAsia" w:hAnsiTheme="minorEastAsia" w:eastAsiaTheme="minorEastAsia"/>
          <w:sz w:val="20"/>
        </w:rPr>
        <w:t>)</w:t>
      </w:r>
      <w:r>
        <w:rPr>
          <w:rFonts w:hint="eastAsia" w:asciiTheme="minorEastAsia" w:hAnsiTheme="minorEastAsia" w:eastAsiaTheme="minorEastAsia"/>
          <w:sz w:val="20"/>
        </w:rPr>
        <w:t>の場合は担当部署と氏名を記入する。</w:t>
      </w:r>
    </w:p>
    <w:p>
      <w:pPr>
        <w:pStyle w:val="0"/>
        <w:spacing w:line="0" w:lineRule="atLeast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spacing w:line="0" w:lineRule="atLeast"/>
        <w:rPr>
          <w:rFonts w:hint="eastAsia" w:ascii="ＭＳ Ｐゴシック" w:hAnsi="ＭＳ Ｐゴシック" w:eastAsia="ＭＳ Ｐゴシック"/>
          <w:sz w:val="22"/>
        </w:rPr>
      </w:pPr>
    </w:p>
    <w:sectPr>
      <w:pgSz w:w="11906" w:h="16838"/>
      <w:pgMar w:top="1021" w:right="1361" w:bottom="567" w:left="1418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449</Characters>
  <Application>JUST Note</Application>
  <Lines>379</Lines>
  <Paragraphs>68</Paragraphs>
  <Company>FJ-WORK</Company>
  <CharactersWithSpaces>758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地区計画の区域内における行為の届出書</dc:title>
  <dc:creator>Ｈ１０東広島市</dc:creator>
  <cp:lastModifiedBy>若井 賢吾</cp:lastModifiedBy>
  <cp:lastPrinted>2013-04-08T07:46:00Z</cp:lastPrinted>
  <dcterms:created xsi:type="dcterms:W3CDTF">2019-05-07T08:14:00Z</dcterms:created>
  <dcterms:modified xsi:type="dcterms:W3CDTF">2023-06-28T04:56:48Z</dcterms:modified>
  <cp:revision>4</cp:revision>
</cp:coreProperties>
</file>