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margin" w:tblpY="331"/>
        <w:tblW w:w="10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8893"/>
        <w:gridCol w:w="1500"/>
      </w:tblGrid>
      <w:tr w:rsidR="00CC7EBB" w:rsidRPr="00572F74" w:rsidTr="00CC7EBB">
        <w:trPr>
          <w:trHeight w:val="587"/>
        </w:trPr>
        <w:tc>
          <w:tcPr>
            <w:tcW w:w="10924" w:type="dxa"/>
            <w:gridSpan w:val="3"/>
            <w:tcBorders>
              <w:top w:val="nil"/>
              <w:left w:val="nil"/>
              <w:bottom w:val="single" w:sz="4" w:space="0" w:color="auto"/>
              <w:right w:val="nil"/>
            </w:tcBorders>
            <w:shd w:val="clear" w:color="auto" w:fill="auto"/>
            <w:vAlign w:val="center"/>
          </w:tcPr>
          <w:p w:rsidR="00CC7EBB" w:rsidRPr="000877C8" w:rsidRDefault="00CC7EBB" w:rsidP="00D719E7">
            <w:pPr>
              <w:jc w:val="right"/>
              <w:rPr>
                <w:rFonts w:ascii="ＭＳ 明朝" w:hAnsi="ＭＳ 明朝"/>
                <w:bCs/>
                <w:color w:val="000000"/>
                <w:lang w:eastAsia="zh-CN"/>
              </w:rPr>
            </w:pPr>
            <w:r w:rsidRPr="000877C8">
              <w:rPr>
                <w:rFonts w:ascii="ＭＳ 明朝" w:hAnsi="ＭＳ 明朝" w:hint="eastAsia"/>
                <w:bCs/>
                <w:color w:val="000000"/>
                <w:lang w:eastAsia="zh-CN"/>
              </w:rPr>
              <w:t>様式第１号（第２条関係）</w:t>
            </w:r>
          </w:p>
        </w:tc>
      </w:tr>
      <w:tr w:rsidR="00226D4F" w:rsidRPr="00572F74" w:rsidTr="00CC7EBB">
        <w:trPr>
          <w:trHeight w:val="70"/>
        </w:trPr>
        <w:tc>
          <w:tcPr>
            <w:tcW w:w="10924" w:type="dxa"/>
            <w:gridSpan w:val="3"/>
            <w:shd w:val="clear" w:color="auto" w:fill="E7E6E6"/>
            <w:vAlign w:val="center"/>
          </w:tcPr>
          <w:p w:rsidR="00226D4F" w:rsidRPr="00572F74" w:rsidRDefault="00226D4F" w:rsidP="00D719E7">
            <w:pPr>
              <w:ind w:firstLineChars="101" w:firstLine="324"/>
              <w:rPr>
                <w:rFonts w:ascii="ＭＳ ゴシック" w:eastAsia="ＭＳ ゴシック" w:hAnsi="ＭＳ ゴシック"/>
                <w:b/>
                <w:color w:val="000000"/>
                <w:sz w:val="28"/>
                <w:szCs w:val="28"/>
              </w:rPr>
            </w:pPr>
            <w:r w:rsidRPr="00D719E7">
              <w:rPr>
                <w:rFonts w:ascii="ＭＳ ゴシック" w:eastAsia="ＭＳ ゴシック" w:hAnsi="ＭＳ ゴシック" w:hint="eastAsia"/>
                <w:b/>
                <w:color w:val="000000"/>
                <w:sz w:val="32"/>
                <w:szCs w:val="32"/>
              </w:rPr>
              <w:t>露店</w:t>
            </w:r>
            <w:r w:rsidR="003F7D9E">
              <w:rPr>
                <w:rFonts w:ascii="ＭＳ ゴシック" w:eastAsia="ＭＳ ゴシック" w:hAnsi="ＭＳ ゴシック" w:hint="eastAsia"/>
                <w:b/>
                <w:color w:val="000000"/>
                <w:sz w:val="32"/>
                <w:szCs w:val="32"/>
              </w:rPr>
              <w:t>等の</w:t>
            </w:r>
            <w:r w:rsidRPr="00D719E7">
              <w:rPr>
                <w:rFonts w:ascii="ＭＳ ゴシック" w:eastAsia="ＭＳ ゴシック" w:hAnsi="ＭＳ ゴシック" w:hint="eastAsia"/>
                <w:b/>
                <w:color w:val="000000"/>
                <w:sz w:val="32"/>
                <w:szCs w:val="32"/>
              </w:rPr>
              <w:t>開設に係る現地確認票</w:t>
            </w:r>
          </w:p>
        </w:tc>
      </w:tr>
      <w:tr w:rsidR="00D719E7" w:rsidRPr="00572F74" w:rsidTr="00B30EEA">
        <w:trPr>
          <w:trHeight w:val="70"/>
        </w:trPr>
        <w:tc>
          <w:tcPr>
            <w:tcW w:w="10924" w:type="dxa"/>
            <w:gridSpan w:val="3"/>
            <w:shd w:val="clear" w:color="auto" w:fill="F2F2F2"/>
            <w:vAlign w:val="center"/>
          </w:tcPr>
          <w:p w:rsidR="00B54284" w:rsidRPr="00B54284" w:rsidRDefault="00B54284" w:rsidP="00B54284">
            <w:pPr>
              <w:snapToGrid w:val="0"/>
              <w:ind w:firstLineChars="98" w:firstLine="118"/>
              <w:rPr>
                <w:rFonts w:ascii="ＭＳ 明朝" w:hAnsi="ＭＳ 明朝"/>
                <w:b/>
                <w:sz w:val="12"/>
                <w:szCs w:val="12"/>
              </w:rPr>
            </w:pPr>
          </w:p>
          <w:p w:rsidR="00D719E7" w:rsidRPr="00D719E7" w:rsidRDefault="00D719E7" w:rsidP="00B54284">
            <w:pPr>
              <w:snapToGrid w:val="0"/>
              <w:ind w:firstLineChars="98" w:firstLine="236"/>
              <w:rPr>
                <w:rFonts w:ascii="ＭＳ 明朝" w:hAnsi="ＭＳ 明朝"/>
                <w:b/>
                <w:sz w:val="24"/>
              </w:rPr>
            </w:pPr>
            <w:r w:rsidRPr="00D719E7">
              <w:rPr>
                <w:rFonts w:ascii="ＭＳ 明朝" w:hAnsi="ＭＳ 明朝" w:hint="eastAsia"/>
                <w:b/>
                <w:sz w:val="24"/>
              </w:rPr>
              <w:t>露店</w:t>
            </w:r>
            <w:r w:rsidR="003F7D9E">
              <w:rPr>
                <w:rFonts w:ascii="ＭＳ 明朝" w:hAnsi="ＭＳ 明朝" w:hint="eastAsia"/>
                <w:b/>
                <w:sz w:val="24"/>
              </w:rPr>
              <w:t>等</w:t>
            </w:r>
            <w:r w:rsidRPr="00D719E7">
              <w:rPr>
                <w:rFonts w:ascii="ＭＳ 明朝" w:hAnsi="ＭＳ 明朝" w:hint="eastAsia"/>
                <w:b/>
                <w:sz w:val="24"/>
              </w:rPr>
              <w:t>の開設に際しては、</w:t>
            </w:r>
            <w:r w:rsidR="0025118B" w:rsidRPr="0025118B">
              <w:rPr>
                <w:rFonts w:ascii="ＭＳ 明朝" w:hAnsi="ＭＳ 明朝" w:hint="eastAsia"/>
                <w:b/>
                <w:sz w:val="24"/>
              </w:rPr>
              <w:t>各店舗において、火災予防に関する下記の事項を自らの責任で確認するとともに、開設中も十分留意すること</w:t>
            </w:r>
            <w:r w:rsidRPr="00D719E7">
              <w:rPr>
                <w:rFonts w:ascii="ＭＳ 明朝" w:hAnsi="ＭＳ 明朝" w:hint="eastAsia"/>
                <w:b/>
                <w:sz w:val="24"/>
              </w:rPr>
              <w:t>。</w:t>
            </w:r>
          </w:p>
          <w:p w:rsidR="00B54284" w:rsidRDefault="0098180C" w:rsidP="00B54284">
            <w:pPr>
              <w:ind w:firstLineChars="110" w:firstLine="265"/>
              <w:rPr>
                <w:rFonts w:ascii="ＭＳ 明朝" w:hAnsi="ＭＳ 明朝"/>
                <w:b/>
                <w:sz w:val="24"/>
              </w:rPr>
            </w:pPr>
            <w:r w:rsidRPr="0098180C">
              <w:rPr>
                <w:rFonts w:ascii="ＭＳ 明朝" w:hAnsi="ＭＳ 明朝" w:hint="eastAsia"/>
                <w:b/>
                <w:sz w:val="24"/>
              </w:rPr>
              <w:t>また、催しの開催に際しては、緊急時の対応について事前に協議を行い、関係者相互に連携の上、一体的に実施すること。</w:t>
            </w:r>
          </w:p>
          <w:p w:rsidR="00B54284" w:rsidRPr="00B54284" w:rsidRDefault="00B54284" w:rsidP="00B54284">
            <w:pPr>
              <w:snapToGrid w:val="0"/>
              <w:ind w:firstLineChars="110" w:firstLine="177"/>
              <w:rPr>
                <w:rFonts w:ascii="ＭＳ 明朝" w:hAnsi="ＭＳ 明朝"/>
                <w:b/>
                <w:sz w:val="16"/>
                <w:szCs w:val="16"/>
              </w:rPr>
            </w:pPr>
          </w:p>
        </w:tc>
      </w:tr>
      <w:tr w:rsidR="00226D4F" w:rsidRPr="00572F74">
        <w:trPr>
          <w:trHeight w:val="369"/>
        </w:trPr>
        <w:tc>
          <w:tcPr>
            <w:tcW w:w="9424" w:type="dxa"/>
            <w:gridSpan w:val="2"/>
            <w:shd w:val="clear" w:color="auto" w:fill="3B3838"/>
            <w:vAlign w:val="center"/>
          </w:tcPr>
          <w:p w:rsidR="00226D4F" w:rsidRPr="00572F74" w:rsidRDefault="00226D4F">
            <w:pPr>
              <w:jc w:val="center"/>
              <w:rPr>
                <w:rFonts w:ascii="ＭＳ ゴシック" w:eastAsia="ＭＳ ゴシック" w:hAnsi="ＭＳ ゴシック"/>
                <w:b/>
                <w:color w:val="FFFFFF"/>
              </w:rPr>
            </w:pPr>
            <w:r w:rsidRPr="00572F74">
              <w:rPr>
                <w:rFonts w:ascii="ＭＳ ゴシック" w:eastAsia="ＭＳ ゴシック" w:hAnsi="ＭＳ ゴシック" w:hint="eastAsia"/>
                <w:b/>
                <w:color w:val="FFFFFF"/>
              </w:rPr>
              <w:t>チェック項目</w:t>
            </w:r>
          </w:p>
        </w:tc>
        <w:tc>
          <w:tcPr>
            <w:tcW w:w="1500" w:type="dxa"/>
            <w:shd w:val="clear" w:color="auto" w:fill="3B3838"/>
          </w:tcPr>
          <w:p w:rsidR="00226D4F" w:rsidRPr="00572F74" w:rsidRDefault="00226D4F">
            <w:pPr>
              <w:rPr>
                <w:rFonts w:ascii="ＭＳ ゴシック" w:eastAsia="ＭＳ ゴシック" w:hAnsi="ＭＳ ゴシック"/>
                <w:b/>
                <w:color w:val="FFFFFF"/>
              </w:rPr>
            </w:pPr>
            <w:r w:rsidRPr="00572F74">
              <w:rPr>
                <w:rFonts w:ascii="ＭＳ ゴシック" w:eastAsia="ＭＳ ゴシック" w:hAnsi="ＭＳ ゴシック" w:hint="eastAsia"/>
                <w:b/>
                <w:color w:val="FFFFFF"/>
              </w:rPr>
              <w:t>チェック欄</w:t>
            </w:r>
          </w:p>
        </w:tc>
      </w:tr>
      <w:tr w:rsidR="00226D4F">
        <w:trPr>
          <w:trHeight w:val="385"/>
        </w:trPr>
        <w:tc>
          <w:tcPr>
            <w:tcW w:w="9424" w:type="dxa"/>
            <w:gridSpan w:val="2"/>
            <w:shd w:val="clear" w:color="auto" w:fill="D9D9D9"/>
          </w:tcPr>
          <w:p w:rsidR="00226D4F" w:rsidRPr="00572F74" w:rsidRDefault="00226D4F">
            <w:pPr>
              <w:rPr>
                <w:rFonts w:ascii="ＭＳ ゴシック" w:eastAsia="ＭＳ ゴシック" w:hAnsi="ＭＳ ゴシック"/>
                <w:b/>
              </w:rPr>
            </w:pPr>
            <w:r w:rsidRPr="00572F74">
              <w:rPr>
                <w:rFonts w:ascii="ＭＳ ゴシック" w:eastAsia="ＭＳ ゴシック" w:hAnsi="ＭＳ ゴシック" w:hint="eastAsia"/>
                <w:b/>
              </w:rPr>
              <w:t>① ガソリン容器の取扱いに関する事項</w:t>
            </w:r>
          </w:p>
        </w:tc>
        <w:tc>
          <w:tcPr>
            <w:tcW w:w="1500" w:type="dxa"/>
            <w:shd w:val="clear" w:color="auto" w:fill="D9D9D9"/>
          </w:tcPr>
          <w:p w:rsidR="00226D4F" w:rsidRPr="00572F74" w:rsidRDefault="00226D4F">
            <w:pPr>
              <w:jc w:val="center"/>
              <w:rPr>
                <w:rFonts w:ascii="ＭＳ ゴシック" w:eastAsia="ＭＳ ゴシック" w:hAnsi="ＭＳ ゴシック"/>
              </w:rPr>
            </w:pPr>
          </w:p>
        </w:tc>
      </w:tr>
      <w:tr w:rsidR="00226D4F">
        <w:trPr>
          <w:trHeight w:val="770"/>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１</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ガソリンは金属製容器で貯蔵するとともに</w:t>
            </w:r>
            <w:r>
              <w:rPr>
                <w:rFonts w:ascii="ＭＳ ゴシック" w:eastAsia="ＭＳ ゴシック" w:hAnsi="ＭＳ ゴシック" w:hint="eastAsia"/>
              </w:rPr>
              <w:t>、</w:t>
            </w:r>
            <w:r w:rsidRPr="00572F74">
              <w:rPr>
                <w:rFonts w:ascii="ＭＳ ゴシック" w:eastAsia="ＭＳ ゴシック" w:hAnsi="ＭＳ ゴシック" w:hint="eastAsia"/>
              </w:rPr>
              <w:t>高温となるところや直射日光を</w:t>
            </w:r>
            <w:r w:rsidR="009A4842">
              <w:rPr>
                <w:rFonts w:ascii="ＭＳ ゴシック" w:eastAsia="ＭＳ ゴシック" w:hAnsi="ＭＳ ゴシック" w:hint="eastAsia"/>
              </w:rPr>
              <w:t>避け</w:t>
            </w:r>
            <w:r>
              <w:rPr>
                <w:rFonts w:ascii="ＭＳ ゴシック" w:eastAsia="ＭＳ ゴシック" w:hAnsi="ＭＳ ゴシック" w:hint="eastAsia"/>
              </w:rPr>
              <w:t>、通気</w:t>
            </w:r>
            <w:r w:rsidRPr="00572F74">
              <w:rPr>
                <w:rFonts w:ascii="ＭＳ ゴシック" w:eastAsia="ＭＳ ゴシック" w:hAnsi="ＭＳ ゴシック" w:hint="eastAsia"/>
              </w:rPr>
              <w:t>の良い場所に保管すること。</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69"/>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２</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容器の蓋を開ける前にエア調整ネジを緩めて内圧を抜くこと。</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85"/>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３</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ガソリンを取扱っている周辺で火気や火花を発する機械器具等を使用しない</w:t>
            </w:r>
            <w:r>
              <w:rPr>
                <w:rFonts w:ascii="ＭＳ ゴシック" w:eastAsia="ＭＳ ゴシック" w:hAnsi="ＭＳ ゴシック" w:hint="eastAsia"/>
              </w:rPr>
              <w:t>こと</w:t>
            </w:r>
            <w:r w:rsidRPr="00572F74">
              <w:rPr>
                <w:rFonts w:ascii="ＭＳ ゴシック" w:eastAsia="ＭＳ ゴシック" w:hAnsi="ＭＳ ゴシック" w:hint="eastAsia"/>
              </w:rPr>
              <w:t>。</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85"/>
        </w:trPr>
        <w:tc>
          <w:tcPr>
            <w:tcW w:w="9424" w:type="dxa"/>
            <w:gridSpan w:val="2"/>
            <w:shd w:val="clear" w:color="auto" w:fill="D9D9D9"/>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② ガスコンロの取扱いに関する事項</w:t>
            </w:r>
          </w:p>
        </w:tc>
        <w:tc>
          <w:tcPr>
            <w:tcW w:w="1500" w:type="dxa"/>
            <w:shd w:val="clear" w:color="auto" w:fill="D9D9D9"/>
          </w:tcPr>
          <w:p w:rsidR="00226D4F" w:rsidRPr="00572F74" w:rsidRDefault="00226D4F">
            <w:pPr>
              <w:jc w:val="center"/>
              <w:rPr>
                <w:rFonts w:ascii="ＭＳ ゴシック" w:eastAsia="ＭＳ ゴシック" w:hAnsi="ＭＳ ゴシック"/>
              </w:rPr>
            </w:pPr>
          </w:p>
        </w:tc>
      </w:tr>
      <w:tr w:rsidR="00226D4F">
        <w:trPr>
          <w:trHeight w:val="369"/>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１</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使用中は</w:t>
            </w:r>
            <w:r>
              <w:rPr>
                <w:rFonts w:ascii="ＭＳ ゴシック" w:eastAsia="ＭＳ ゴシック" w:hAnsi="ＭＳ ゴシック" w:hint="eastAsia"/>
              </w:rPr>
              <w:t>、</w:t>
            </w:r>
            <w:r w:rsidRPr="00572F74">
              <w:rPr>
                <w:rFonts w:ascii="ＭＳ ゴシック" w:eastAsia="ＭＳ ゴシック" w:hAnsi="ＭＳ ゴシック" w:hint="eastAsia"/>
              </w:rPr>
              <w:t>その場を離れない</w:t>
            </w:r>
            <w:r>
              <w:rPr>
                <w:rFonts w:ascii="ＭＳ ゴシック" w:eastAsia="ＭＳ ゴシック" w:hAnsi="ＭＳ ゴシック" w:hint="eastAsia"/>
              </w:rPr>
              <w:t>こと</w:t>
            </w:r>
            <w:r w:rsidRPr="00572F74">
              <w:rPr>
                <w:rFonts w:ascii="ＭＳ ゴシック" w:eastAsia="ＭＳ ゴシック" w:hAnsi="ＭＳ ゴシック" w:hint="eastAsia"/>
              </w:rPr>
              <w:t>。</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85"/>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２</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不燃性の台上で使用すること。</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85"/>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３</w:t>
            </w:r>
          </w:p>
        </w:tc>
        <w:tc>
          <w:tcPr>
            <w:tcW w:w="8893" w:type="dxa"/>
            <w:shd w:val="clear" w:color="auto" w:fill="auto"/>
          </w:tcPr>
          <w:p w:rsidR="00226D4F" w:rsidRPr="00572F74" w:rsidRDefault="0025118B">
            <w:pPr>
              <w:rPr>
                <w:rFonts w:ascii="ＭＳ ゴシック" w:eastAsia="ＭＳ ゴシック" w:hAnsi="ＭＳ ゴシック"/>
              </w:rPr>
            </w:pPr>
            <w:r>
              <w:rPr>
                <w:rFonts w:ascii="ＭＳ ゴシック" w:eastAsia="ＭＳ ゴシック" w:hAnsi="ＭＳ ゴシック" w:hint="eastAsia"/>
              </w:rPr>
              <w:t>ガス</w:t>
            </w:r>
            <w:r w:rsidR="00226D4F" w:rsidRPr="00572F74">
              <w:rPr>
                <w:rFonts w:ascii="ＭＳ ゴシック" w:eastAsia="ＭＳ ゴシック" w:hAnsi="ＭＳ ゴシック" w:hint="eastAsia"/>
              </w:rPr>
              <w:t>コンロの上方1m以内</w:t>
            </w:r>
            <w:r w:rsidR="00226D4F">
              <w:rPr>
                <w:rFonts w:ascii="ＭＳ ゴシック" w:eastAsia="ＭＳ ゴシック" w:hAnsi="ＭＳ ゴシック" w:hint="eastAsia"/>
              </w:rPr>
              <w:t>、</w:t>
            </w:r>
            <w:r w:rsidR="00226D4F" w:rsidRPr="00572F74">
              <w:rPr>
                <w:rFonts w:ascii="ＭＳ ゴシック" w:eastAsia="ＭＳ ゴシック" w:hAnsi="ＭＳ ゴシック" w:hint="eastAsia"/>
              </w:rPr>
              <w:t>周囲15cm以内に可燃物を置かない</w:t>
            </w:r>
            <w:r w:rsidR="00226D4F">
              <w:rPr>
                <w:rFonts w:ascii="ＭＳ ゴシック" w:eastAsia="ＭＳ ゴシック" w:hAnsi="ＭＳ ゴシック" w:hint="eastAsia"/>
              </w:rPr>
              <w:t>こと</w:t>
            </w:r>
            <w:r w:rsidR="00226D4F" w:rsidRPr="00572F74">
              <w:rPr>
                <w:rFonts w:ascii="ＭＳ ゴシック" w:eastAsia="ＭＳ ゴシック" w:hAnsi="ＭＳ ゴシック" w:hint="eastAsia"/>
              </w:rPr>
              <w:t>。</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69"/>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４</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振動や衝撃で容易に転倒</w:t>
            </w:r>
            <w:r>
              <w:rPr>
                <w:rFonts w:ascii="ＭＳ ゴシック" w:eastAsia="ＭＳ ゴシック" w:hAnsi="ＭＳ ゴシック" w:hint="eastAsia"/>
              </w:rPr>
              <w:t>、</w:t>
            </w:r>
            <w:r w:rsidRPr="00572F74">
              <w:rPr>
                <w:rFonts w:ascii="ＭＳ ゴシック" w:eastAsia="ＭＳ ゴシック" w:hAnsi="ＭＳ ゴシック" w:hint="eastAsia"/>
              </w:rPr>
              <w:t>又は落下するおそれのないよう据え付けること。</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85"/>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５</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始業前及び終了時には点検を行う</w:t>
            </w:r>
            <w:r>
              <w:rPr>
                <w:rFonts w:ascii="ＭＳ ゴシック" w:eastAsia="ＭＳ ゴシック" w:hAnsi="ＭＳ ゴシック" w:hint="eastAsia"/>
              </w:rPr>
              <w:t>こと</w:t>
            </w:r>
            <w:r w:rsidRPr="00572F74">
              <w:rPr>
                <w:rFonts w:ascii="ＭＳ ゴシック" w:eastAsia="ＭＳ ゴシック" w:hAnsi="ＭＳ ゴシック" w:hint="eastAsia"/>
              </w:rPr>
              <w:t>。</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85"/>
        </w:trPr>
        <w:tc>
          <w:tcPr>
            <w:tcW w:w="9424" w:type="dxa"/>
            <w:gridSpan w:val="2"/>
            <w:shd w:val="clear" w:color="auto" w:fill="D9D9D9"/>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③ プロパンガスに関する事項</w:t>
            </w:r>
          </w:p>
        </w:tc>
        <w:tc>
          <w:tcPr>
            <w:tcW w:w="1500" w:type="dxa"/>
            <w:shd w:val="clear" w:color="auto" w:fill="D9D9D9"/>
          </w:tcPr>
          <w:p w:rsidR="00226D4F" w:rsidRPr="00572F74" w:rsidRDefault="00226D4F">
            <w:pPr>
              <w:jc w:val="center"/>
              <w:rPr>
                <w:rFonts w:ascii="ＭＳ ゴシック" w:eastAsia="ＭＳ ゴシック" w:hAnsi="ＭＳ ゴシック"/>
              </w:rPr>
            </w:pPr>
          </w:p>
        </w:tc>
      </w:tr>
      <w:tr w:rsidR="00226D4F">
        <w:trPr>
          <w:trHeight w:val="369"/>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１</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ボンベは水平な場所に置き</w:t>
            </w:r>
            <w:r>
              <w:rPr>
                <w:rFonts w:ascii="ＭＳ ゴシック" w:eastAsia="ＭＳ ゴシック" w:hAnsi="ＭＳ ゴシック" w:hint="eastAsia"/>
              </w:rPr>
              <w:t>、転倒しないような措置をとる</w:t>
            </w:r>
            <w:r w:rsidRPr="00572F74">
              <w:rPr>
                <w:rFonts w:ascii="ＭＳ ゴシック" w:eastAsia="ＭＳ ゴシック" w:hAnsi="ＭＳ ゴシック" w:hint="eastAsia"/>
              </w:rPr>
              <w:t>こと。</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85"/>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２</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直射日光や火気の近くを避け</w:t>
            </w:r>
            <w:r>
              <w:rPr>
                <w:rFonts w:ascii="ＭＳ ゴシック" w:eastAsia="ＭＳ ゴシック" w:hAnsi="ＭＳ ゴシック" w:hint="eastAsia"/>
              </w:rPr>
              <w:t>、</w:t>
            </w:r>
            <w:r w:rsidRPr="00572F74">
              <w:rPr>
                <w:rFonts w:ascii="ＭＳ ゴシック" w:eastAsia="ＭＳ ゴシック" w:hAnsi="ＭＳ ゴシック" w:hint="eastAsia"/>
              </w:rPr>
              <w:t>風通しの</w:t>
            </w:r>
            <w:r w:rsidR="00D719E7">
              <w:rPr>
                <w:rFonts w:ascii="ＭＳ ゴシック" w:eastAsia="ＭＳ ゴシック" w:hAnsi="ＭＳ ゴシック" w:hint="eastAsia"/>
              </w:rPr>
              <w:t>よ</w:t>
            </w:r>
            <w:r w:rsidRPr="00572F74">
              <w:rPr>
                <w:rFonts w:ascii="ＭＳ ゴシック" w:eastAsia="ＭＳ ゴシック" w:hAnsi="ＭＳ ゴシック" w:hint="eastAsia"/>
              </w:rPr>
              <w:t>い場所に置くこと。</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85"/>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３</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ホースのひび割れ</w:t>
            </w:r>
            <w:r>
              <w:rPr>
                <w:rFonts w:ascii="ＭＳ ゴシック" w:eastAsia="ＭＳ ゴシック" w:hAnsi="ＭＳ ゴシック" w:hint="eastAsia"/>
              </w:rPr>
              <w:t>、</w:t>
            </w:r>
            <w:r w:rsidRPr="00572F74">
              <w:rPr>
                <w:rFonts w:ascii="ＭＳ ゴシック" w:eastAsia="ＭＳ ゴシック" w:hAnsi="ＭＳ ゴシック" w:hint="eastAsia"/>
              </w:rPr>
              <w:t>劣化したものを使用しないこと。</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69"/>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４</w:t>
            </w:r>
          </w:p>
        </w:tc>
        <w:tc>
          <w:tcPr>
            <w:tcW w:w="8893" w:type="dxa"/>
            <w:shd w:val="clear" w:color="auto" w:fill="auto"/>
          </w:tcPr>
          <w:p w:rsidR="00226D4F" w:rsidRPr="00572F74" w:rsidRDefault="0025118B">
            <w:pPr>
              <w:rPr>
                <w:rFonts w:ascii="ＭＳ ゴシック" w:eastAsia="ＭＳ ゴシック" w:hAnsi="ＭＳ ゴシック"/>
              </w:rPr>
            </w:pPr>
            <w:r>
              <w:rPr>
                <w:rFonts w:ascii="ＭＳ ゴシック" w:eastAsia="ＭＳ ゴシック" w:hAnsi="ＭＳ ゴシック" w:hint="eastAsia"/>
              </w:rPr>
              <w:t>ガス</w:t>
            </w:r>
            <w:r w:rsidR="00226D4F" w:rsidRPr="00572F74">
              <w:rPr>
                <w:rFonts w:ascii="ＭＳ ゴシック" w:eastAsia="ＭＳ ゴシック" w:hAnsi="ＭＳ ゴシック" w:hint="eastAsia"/>
              </w:rPr>
              <w:t>コンロとホースの接続部には</w:t>
            </w:r>
            <w:r w:rsidR="00226D4F">
              <w:rPr>
                <w:rFonts w:ascii="ＭＳ ゴシック" w:eastAsia="ＭＳ ゴシック" w:hAnsi="ＭＳ ゴシック" w:hint="eastAsia"/>
              </w:rPr>
              <w:t>、</w:t>
            </w:r>
            <w:r w:rsidR="00226D4F" w:rsidRPr="00572F74">
              <w:rPr>
                <w:rFonts w:ascii="ＭＳ ゴシック" w:eastAsia="ＭＳ ゴシック" w:hAnsi="ＭＳ ゴシック" w:hint="eastAsia"/>
              </w:rPr>
              <w:t>ホースバンドを取り付けること。</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85"/>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５</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使用しないガス栓にはゴムキャップを付けておくこと。</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85"/>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６</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使用後は器具栓だけでなく元栓も閉めること。</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69"/>
        </w:trPr>
        <w:tc>
          <w:tcPr>
            <w:tcW w:w="9424" w:type="dxa"/>
            <w:gridSpan w:val="2"/>
            <w:shd w:val="clear" w:color="auto" w:fill="D9D9D9"/>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④ 発電機の取扱いに関する事項</w:t>
            </w:r>
          </w:p>
        </w:tc>
        <w:tc>
          <w:tcPr>
            <w:tcW w:w="1500" w:type="dxa"/>
            <w:shd w:val="clear" w:color="auto" w:fill="D9D9D9"/>
          </w:tcPr>
          <w:p w:rsidR="00226D4F" w:rsidRPr="00572F74" w:rsidRDefault="00226D4F">
            <w:pPr>
              <w:jc w:val="center"/>
              <w:rPr>
                <w:rFonts w:ascii="ＭＳ ゴシック" w:eastAsia="ＭＳ ゴシック" w:hAnsi="ＭＳ ゴシック"/>
              </w:rPr>
            </w:pPr>
          </w:p>
        </w:tc>
      </w:tr>
      <w:tr w:rsidR="00226D4F">
        <w:trPr>
          <w:trHeight w:val="385"/>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１</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燃料を補給するときは必ずエンジンを止め</w:t>
            </w:r>
            <w:r>
              <w:rPr>
                <w:rFonts w:ascii="ＭＳ ゴシック" w:eastAsia="ＭＳ ゴシック" w:hAnsi="ＭＳ ゴシック" w:hint="eastAsia"/>
              </w:rPr>
              <w:t>、</w:t>
            </w:r>
            <w:r w:rsidRPr="00572F74">
              <w:rPr>
                <w:rFonts w:ascii="ＭＳ ゴシック" w:eastAsia="ＭＳ ゴシック" w:hAnsi="ＭＳ ゴシック" w:hint="eastAsia"/>
              </w:rPr>
              <w:t>安全な場所で給油すること。</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85"/>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２</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火気から離れた避難の支障とならない位置で使用すること。</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69"/>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３</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長時間使用する場合は適時にエンジンを停止するなど</w:t>
            </w:r>
            <w:r>
              <w:rPr>
                <w:rFonts w:ascii="ＭＳ ゴシック" w:eastAsia="ＭＳ ゴシック" w:hAnsi="ＭＳ ゴシック" w:hint="eastAsia"/>
              </w:rPr>
              <w:t>、</w:t>
            </w:r>
            <w:r w:rsidRPr="00572F74">
              <w:rPr>
                <w:rFonts w:ascii="ＭＳ ゴシック" w:eastAsia="ＭＳ ゴシック" w:hAnsi="ＭＳ ゴシック" w:hint="eastAsia"/>
              </w:rPr>
              <w:t>過熱に注意すること。</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D3744F">
        <w:trPr>
          <w:trHeight w:val="369"/>
        </w:trPr>
        <w:tc>
          <w:tcPr>
            <w:tcW w:w="9424" w:type="dxa"/>
            <w:gridSpan w:val="2"/>
            <w:shd w:val="clear" w:color="auto" w:fill="D9D9D9"/>
          </w:tcPr>
          <w:p w:rsidR="00D3744F" w:rsidRPr="00572F74" w:rsidRDefault="00D3744F">
            <w:pPr>
              <w:rPr>
                <w:rFonts w:ascii="ＭＳ ゴシック" w:eastAsia="ＭＳ ゴシック" w:hAnsi="ＭＳ ゴシック"/>
              </w:rPr>
            </w:pPr>
            <w:r>
              <w:rPr>
                <w:rFonts w:ascii="ＭＳ ゴシック" w:eastAsia="ＭＳ ゴシック" w:hAnsi="ＭＳ ゴシック" w:hint="eastAsia"/>
              </w:rPr>
              <w:t>⑤ 緊急路の確保に関する事項</w:t>
            </w:r>
          </w:p>
        </w:tc>
        <w:tc>
          <w:tcPr>
            <w:tcW w:w="1500" w:type="dxa"/>
            <w:shd w:val="clear" w:color="auto" w:fill="D9D9D9"/>
          </w:tcPr>
          <w:p w:rsidR="00D3744F" w:rsidRPr="00572F74" w:rsidRDefault="00D3744F">
            <w:pPr>
              <w:jc w:val="center"/>
              <w:rPr>
                <w:rFonts w:ascii="ＭＳ ゴシック" w:eastAsia="ＭＳ ゴシック" w:hAnsi="ＭＳ ゴシック"/>
              </w:rPr>
            </w:pPr>
          </w:p>
        </w:tc>
      </w:tr>
      <w:tr w:rsidR="00D3744F">
        <w:trPr>
          <w:trHeight w:val="369"/>
        </w:trPr>
        <w:tc>
          <w:tcPr>
            <w:tcW w:w="531" w:type="dxa"/>
            <w:shd w:val="clear" w:color="auto" w:fill="auto"/>
          </w:tcPr>
          <w:p w:rsidR="00CC7EBB" w:rsidRPr="00572F74" w:rsidRDefault="00CC7EBB">
            <w:pPr>
              <w:rPr>
                <w:rFonts w:ascii="ＭＳ ゴシック" w:eastAsia="ＭＳ ゴシック" w:hAnsi="ＭＳ ゴシック"/>
              </w:rPr>
            </w:pPr>
            <w:r>
              <w:rPr>
                <w:rFonts w:ascii="ＭＳ ゴシック" w:eastAsia="ＭＳ ゴシック" w:hAnsi="ＭＳ ゴシック" w:hint="eastAsia"/>
              </w:rPr>
              <w:t>１</w:t>
            </w:r>
          </w:p>
        </w:tc>
        <w:tc>
          <w:tcPr>
            <w:tcW w:w="8893" w:type="dxa"/>
            <w:shd w:val="clear" w:color="auto" w:fill="auto"/>
          </w:tcPr>
          <w:p w:rsidR="00D3744F" w:rsidRPr="00572F74" w:rsidRDefault="00D3744F">
            <w:pPr>
              <w:rPr>
                <w:rFonts w:ascii="ＭＳ ゴシック" w:eastAsia="ＭＳ ゴシック" w:hAnsi="ＭＳ ゴシック"/>
              </w:rPr>
            </w:pPr>
            <w:r w:rsidRPr="00D3744F">
              <w:rPr>
                <w:rFonts w:ascii="ＭＳ ゴシック" w:eastAsia="ＭＳ ゴシック" w:hAnsi="ＭＳ ゴシック" w:hint="eastAsia"/>
              </w:rPr>
              <w:t>緊急時に備えて、避難誘導</w:t>
            </w:r>
            <w:r>
              <w:rPr>
                <w:rFonts w:ascii="ＭＳ ゴシック" w:eastAsia="ＭＳ ゴシック" w:hAnsi="ＭＳ ゴシック" w:hint="eastAsia"/>
              </w:rPr>
              <w:t>や救急車の誘導</w:t>
            </w:r>
            <w:r w:rsidRPr="00D3744F">
              <w:rPr>
                <w:rFonts w:ascii="ＭＳ ゴシック" w:eastAsia="ＭＳ ゴシック" w:hAnsi="ＭＳ ゴシック" w:hint="eastAsia"/>
              </w:rPr>
              <w:t>などの役割分担や連絡体制を決めておくこと。</w:t>
            </w:r>
          </w:p>
        </w:tc>
        <w:tc>
          <w:tcPr>
            <w:tcW w:w="1500" w:type="dxa"/>
            <w:shd w:val="clear" w:color="auto" w:fill="auto"/>
          </w:tcPr>
          <w:p w:rsidR="00D3744F" w:rsidRPr="00572F74" w:rsidRDefault="00D3744F">
            <w:pPr>
              <w:jc w:val="center"/>
              <w:rPr>
                <w:rFonts w:ascii="ＭＳ ゴシック" w:eastAsia="ＭＳ ゴシック" w:hAnsi="ＭＳ ゴシック"/>
              </w:rPr>
            </w:pPr>
          </w:p>
        </w:tc>
      </w:tr>
      <w:tr w:rsidR="00D3744F">
        <w:trPr>
          <w:trHeight w:val="369"/>
        </w:trPr>
        <w:tc>
          <w:tcPr>
            <w:tcW w:w="531" w:type="dxa"/>
            <w:shd w:val="clear" w:color="auto" w:fill="auto"/>
          </w:tcPr>
          <w:p w:rsidR="00D3744F" w:rsidRPr="00572F74" w:rsidRDefault="00CC7EBB">
            <w:pPr>
              <w:rPr>
                <w:rFonts w:ascii="ＭＳ ゴシック" w:eastAsia="ＭＳ ゴシック" w:hAnsi="ＭＳ ゴシック"/>
              </w:rPr>
            </w:pPr>
            <w:r>
              <w:rPr>
                <w:rFonts w:ascii="ＭＳ ゴシック" w:eastAsia="ＭＳ ゴシック" w:hAnsi="ＭＳ ゴシック" w:hint="eastAsia"/>
              </w:rPr>
              <w:t>２</w:t>
            </w:r>
          </w:p>
        </w:tc>
        <w:tc>
          <w:tcPr>
            <w:tcW w:w="8893" w:type="dxa"/>
            <w:shd w:val="clear" w:color="auto" w:fill="auto"/>
          </w:tcPr>
          <w:p w:rsidR="00D3744F" w:rsidRPr="00572F74" w:rsidRDefault="00D3744F">
            <w:pPr>
              <w:rPr>
                <w:rFonts w:ascii="ＭＳ ゴシック" w:eastAsia="ＭＳ ゴシック" w:hAnsi="ＭＳ ゴシック"/>
              </w:rPr>
            </w:pPr>
            <w:r w:rsidRPr="00D3744F">
              <w:rPr>
                <w:rFonts w:ascii="ＭＳ ゴシック" w:eastAsia="ＭＳ ゴシック" w:hAnsi="ＭＳ ゴシック" w:hint="eastAsia"/>
              </w:rPr>
              <w:t>消防車</w:t>
            </w:r>
            <w:r>
              <w:rPr>
                <w:rFonts w:ascii="ＭＳ ゴシック" w:eastAsia="ＭＳ ゴシック" w:hAnsi="ＭＳ ゴシック" w:hint="eastAsia"/>
              </w:rPr>
              <w:t>や救急車</w:t>
            </w:r>
            <w:r w:rsidRPr="00D3744F">
              <w:rPr>
                <w:rFonts w:ascii="ＭＳ ゴシック" w:eastAsia="ＭＳ ゴシック" w:hAnsi="ＭＳ ゴシック" w:hint="eastAsia"/>
              </w:rPr>
              <w:t>の進入路及び周囲の建物からの避難路として必要な空間を確保すること。</w:t>
            </w:r>
          </w:p>
        </w:tc>
        <w:tc>
          <w:tcPr>
            <w:tcW w:w="1500" w:type="dxa"/>
            <w:shd w:val="clear" w:color="auto" w:fill="auto"/>
          </w:tcPr>
          <w:p w:rsidR="00D3744F" w:rsidRPr="00572F74" w:rsidRDefault="00D3744F">
            <w:pPr>
              <w:jc w:val="center"/>
              <w:rPr>
                <w:rFonts w:ascii="ＭＳ ゴシック" w:eastAsia="ＭＳ ゴシック" w:hAnsi="ＭＳ ゴシック"/>
              </w:rPr>
            </w:pPr>
          </w:p>
        </w:tc>
      </w:tr>
      <w:tr w:rsidR="00D3744F">
        <w:trPr>
          <w:trHeight w:val="369"/>
        </w:trPr>
        <w:tc>
          <w:tcPr>
            <w:tcW w:w="531" w:type="dxa"/>
            <w:shd w:val="clear" w:color="auto" w:fill="auto"/>
          </w:tcPr>
          <w:p w:rsidR="00D3744F" w:rsidRPr="00572F74" w:rsidRDefault="00CC7EBB">
            <w:pPr>
              <w:rPr>
                <w:rFonts w:ascii="ＭＳ ゴシック" w:eastAsia="ＭＳ ゴシック" w:hAnsi="ＭＳ ゴシック"/>
              </w:rPr>
            </w:pPr>
            <w:r>
              <w:rPr>
                <w:rFonts w:ascii="ＭＳ ゴシック" w:eastAsia="ＭＳ ゴシック" w:hAnsi="ＭＳ ゴシック" w:hint="eastAsia"/>
              </w:rPr>
              <w:t>３</w:t>
            </w:r>
          </w:p>
        </w:tc>
        <w:tc>
          <w:tcPr>
            <w:tcW w:w="8893" w:type="dxa"/>
            <w:shd w:val="clear" w:color="auto" w:fill="auto"/>
          </w:tcPr>
          <w:p w:rsidR="00D3744F" w:rsidRPr="00572F74" w:rsidRDefault="00D3744F">
            <w:pPr>
              <w:rPr>
                <w:rFonts w:ascii="ＭＳ ゴシック" w:eastAsia="ＭＳ ゴシック" w:hAnsi="ＭＳ ゴシック"/>
              </w:rPr>
            </w:pPr>
            <w:r w:rsidRPr="00D3744F">
              <w:rPr>
                <w:rFonts w:ascii="ＭＳ ゴシック" w:eastAsia="ＭＳ ゴシック" w:hAnsi="ＭＳ ゴシック" w:hint="eastAsia"/>
              </w:rPr>
              <w:t>消火栓、防火水槽その他の消防水利の使用に必要な空間を確保すること。</w:t>
            </w:r>
          </w:p>
        </w:tc>
        <w:tc>
          <w:tcPr>
            <w:tcW w:w="1500" w:type="dxa"/>
            <w:shd w:val="clear" w:color="auto" w:fill="auto"/>
          </w:tcPr>
          <w:p w:rsidR="00D3744F" w:rsidRPr="00572F74" w:rsidRDefault="00D3744F">
            <w:pPr>
              <w:jc w:val="center"/>
              <w:rPr>
                <w:rFonts w:ascii="ＭＳ ゴシック" w:eastAsia="ＭＳ ゴシック" w:hAnsi="ＭＳ ゴシック"/>
              </w:rPr>
            </w:pPr>
          </w:p>
        </w:tc>
      </w:tr>
      <w:tr w:rsidR="00226D4F">
        <w:trPr>
          <w:trHeight w:val="385"/>
        </w:trPr>
        <w:tc>
          <w:tcPr>
            <w:tcW w:w="9424" w:type="dxa"/>
            <w:gridSpan w:val="2"/>
            <w:shd w:val="clear" w:color="auto" w:fill="D9D9D9"/>
          </w:tcPr>
          <w:p w:rsidR="00226D4F" w:rsidRPr="00572F74" w:rsidRDefault="00CC7EBB">
            <w:pPr>
              <w:rPr>
                <w:rFonts w:ascii="ＭＳ ゴシック" w:eastAsia="ＭＳ ゴシック" w:hAnsi="ＭＳ ゴシック"/>
              </w:rPr>
            </w:pPr>
            <w:r>
              <w:rPr>
                <w:rFonts w:ascii="ＭＳ ゴシック" w:eastAsia="ＭＳ ゴシック" w:hAnsi="ＭＳ ゴシック" w:hint="eastAsia"/>
              </w:rPr>
              <w:t>⑥</w:t>
            </w:r>
            <w:r w:rsidR="009A4842">
              <w:rPr>
                <w:rFonts w:ascii="ＭＳ ゴシック" w:eastAsia="ＭＳ ゴシック" w:hAnsi="ＭＳ ゴシック" w:hint="eastAsia"/>
              </w:rPr>
              <w:t xml:space="preserve"> </w:t>
            </w:r>
            <w:r w:rsidR="00226D4F" w:rsidRPr="00572F74">
              <w:rPr>
                <w:rFonts w:ascii="ＭＳ ゴシック" w:eastAsia="ＭＳ ゴシック" w:hAnsi="ＭＳ ゴシック" w:hint="eastAsia"/>
              </w:rPr>
              <w:t>その他</w:t>
            </w:r>
          </w:p>
        </w:tc>
        <w:tc>
          <w:tcPr>
            <w:tcW w:w="1500" w:type="dxa"/>
            <w:shd w:val="clear" w:color="auto" w:fill="D9D9D9"/>
          </w:tcPr>
          <w:p w:rsidR="00226D4F" w:rsidRPr="00572F74" w:rsidRDefault="00226D4F">
            <w:pPr>
              <w:jc w:val="center"/>
              <w:rPr>
                <w:rFonts w:ascii="ＭＳ ゴシック" w:eastAsia="ＭＳ ゴシック" w:hAnsi="ＭＳ ゴシック"/>
              </w:rPr>
            </w:pPr>
          </w:p>
        </w:tc>
      </w:tr>
      <w:tr w:rsidR="00226D4F">
        <w:trPr>
          <w:trHeight w:val="385"/>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１</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ガソリン容器</w:t>
            </w:r>
            <w:r>
              <w:rPr>
                <w:rFonts w:ascii="ＭＳ ゴシック" w:eastAsia="ＭＳ ゴシック" w:hAnsi="ＭＳ ゴシック" w:hint="eastAsia"/>
              </w:rPr>
              <w:t>、</w:t>
            </w:r>
            <w:r w:rsidR="0025118B">
              <w:rPr>
                <w:rFonts w:ascii="ＭＳ ゴシック" w:eastAsia="ＭＳ ゴシック" w:hAnsi="ＭＳ ゴシック" w:hint="eastAsia"/>
              </w:rPr>
              <w:t>ガス</w:t>
            </w:r>
            <w:r w:rsidRPr="00572F74">
              <w:rPr>
                <w:rFonts w:ascii="ＭＳ ゴシック" w:eastAsia="ＭＳ ゴシック" w:hAnsi="ＭＳ ゴシック" w:hint="eastAsia"/>
              </w:rPr>
              <w:t>コンロ</w:t>
            </w:r>
            <w:r>
              <w:rPr>
                <w:rFonts w:ascii="ＭＳ ゴシック" w:eastAsia="ＭＳ ゴシック" w:hAnsi="ＭＳ ゴシック" w:hint="eastAsia"/>
              </w:rPr>
              <w:t>、</w:t>
            </w:r>
            <w:r w:rsidRPr="00572F74">
              <w:rPr>
                <w:rFonts w:ascii="ＭＳ ゴシック" w:eastAsia="ＭＳ ゴシック" w:hAnsi="ＭＳ ゴシック" w:hint="eastAsia"/>
              </w:rPr>
              <w:t>発電機等を使用する際は取扱説明書の安全事項を必ず守ること。</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69"/>
        </w:trPr>
        <w:tc>
          <w:tcPr>
            <w:tcW w:w="531"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２</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くわえ</w:t>
            </w:r>
            <w:r w:rsidR="00D719E7">
              <w:rPr>
                <w:rFonts w:ascii="ＭＳ ゴシック" w:eastAsia="ＭＳ ゴシック" w:hAnsi="ＭＳ ゴシック" w:hint="eastAsia"/>
              </w:rPr>
              <w:t>たばこ</w:t>
            </w:r>
            <w:r w:rsidRPr="00572F74">
              <w:rPr>
                <w:rFonts w:ascii="ＭＳ ゴシック" w:eastAsia="ＭＳ ゴシック" w:hAnsi="ＭＳ ゴシック" w:hint="eastAsia"/>
              </w:rPr>
              <w:t>での給油はしないこと。</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r w:rsidR="00226D4F">
        <w:trPr>
          <w:trHeight w:val="385"/>
        </w:trPr>
        <w:tc>
          <w:tcPr>
            <w:tcW w:w="531" w:type="dxa"/>
            <w:shd w:val="clear" w:color="auto" w:fill="auto"/>
          </w:tcPr>
          <w:p w:rsidR="00226D4F" w:rsidRPr="00572F74" w:rsidRDefault="00CC7EBB">
            <w:pPr>
              <w:rPr>
                <w:rFonts w:ascii="ＭＳ ゴシック" w:eastAsia="ＭＳ ゴシック" w:hAnsi="ＭＳ ゴシック"/>
              </w:rPr>
            </w:pPr>
            <w:r>
              <w:rPr>
                <w:rFonts w:ascii="ＭＳ ゴシック" w:eastAsia="ＭＳ ゴシック" w:hAnsi="ＭＳ ゴシック" w:hint="eastAsia"/>
              </w:rPr>
              <w:t>３</w:t>
            </w:r>
          </w:p>
        </w:tc>
        <w:tc>
          <w:tcPr>
            <w:tcW w:w="8893" w:type="dxa"/>
            <w:shd w:val="clear" w:color="auto" w:fill="auto"/>
          </w:tcPr>
          <w:p w:rsidR="00226D4F" w:rsidRPr="00572F74" w:rsidRDefault="00226D4F">
            <w:pPr>
              <w:rPr>
                <w:rFonts w:ascii="ＭＳ ゴシック" w:eastAsia="ＭＳ ゴシック" w:hAnsi="ＭＳ ゴシック"/>
              </w:rPr>
            </w:pPr>
            <w:r w:rsidRPr="00572F74">
              <w:rPr>
                <w:rFonts w:ascii="ＭＳ ゴシック" w:eastAsia="ＭＳ ゴシック" w:hAnsi="ＭＳ ゴシック" w:hint="eastAsia"/>
              </w:rPr>
              <w:t>消火器等を</w:t>
            </w:r>
            <w:r w:rsidR="00CC7EBB">
              <w:rPr>
                <w:rFonts w:ascii="ＭＳ ゴシック" w:eastAsia="ＭＳ ゴシック" w:hAnsi="ＭＳ ゴシック" w:hint="eastAsia"/>
              </w:rPr>
              <w:t>準備し、緊急時</w:t>
            </w:r>
            <w:r w:rsidR="004D486C">
              <w:rPr>
                <w:rFonts w:ascii="ＭＳ ゴシック" w:eastAsia="ＭＳ ゴシック" w:hAnsi="ＭＳ ゴシック" w:hint="eastAsia"/>
              </w:rPr>
              <w:t>、</w:t>
            </w:r>
            <w:r w:rsidR="00D719E7">
              <w:rPr>
                <w:rFonts w:ascii="ＭＳ ゴシック" w:eastAsia="ＭＳ ゴシック" w:hAnsi="ＭＳ ゴシック" w:hint="eastAsia"/>
              </w:rPr>
              <w:t>速やかに</w:t>
            </w:r>
            <w:r w:rsidR="00CC7EBB">
              <w:rPr>
                <w:rFonts w:ascii="ＭＳ ゴシック" w:eastAsia="ＭＳ ゴシック" w:hAnsi="ＭＳ ゴシック" w:hint="eastAsia"/>
              </w:rPr>
              <w:t>使用できる状態にしておくこと</w:t>
            </w:r>
            <w:r w:rsidRPr="00572F74">
              <w:rPr>
                <w:rFonts w:ascii="ＭＳ ゴシック" w:eastAsia="ＭＳ ゴシック" w:hAnsi="ＭＳ ゴシック" w:hint="eastAsia"/>
              </w:rPr>
              <w:t>。</w:t>
            </w:r>
          </w:p>
        </w:tc>
        <w:tc>
          <w:tcPr>
            <w:tcW w:w="1500" w:type="dxa"/>
            <w:shd w:val="clear" w:color="auto" w:fill="auto"/>
          </w:tcPr>
          <w:p w:rsidR="00226D4F" w:rsidRPr="00572F74" w:rsidRDefault="00226D4F">
            <w:pPr>
              <w:jc w:val="center"/>
              <w:rPr>
                <w:rFonts w:ascii="ＭＳ ゴシック" w:eastAsia="ＭＳ ゴシック" w:hAnsi="ＭＳ ゴシック"/>
              </w:rPr>
            </w:pPr>
          </w:p>
        </w:tc>
      </w:tr>
    </w:tbl>
    <w:p w:rsidR="00CC7EBB" w:rsidRPr="009A4842" w:rsidRDefault="009A4842" w:rsidP="00CC7EBB">
      <w:pPr>
        <w:autoSpaceDE w:val="0"/>
        <w:autoSpaceDN w:val="0"/>
        <w:adjustRightInd w:val="0"/>
        <w:jc w:val="left"/>
        <w:rPr>
          <w:rFonts w:ascii="ＭＳ 明朝" w:hAnsi="ＭＳ 明朝" w:cs="ShinGoPro-Bold"/>
          <w:b/>
          <w:bCs/>
          <w:color w:val="FFFFFF"/>
          <w:kern w:val="0"/>
          <w:sz w:val="22"/>
          <w:szCs w:val="22"/>
        </w:rPr>
      </w:pPr>
      <w:r>
        <w:rPr>
          <w:rFonts w:ascii="ＭＳ 明朝" w:hAnsi="ＭＳ 明朝" w:cs="ShinGoPro-Bold"/>
          <w:b/>
          <w:bCs/>
          <w:color w:val="FFFFFF"/>
          <w:kern w:val="0"/>
          <w:sz w:val="22"/>
          <w:szCs w:val="22"/>
        </w:rPr>
        <w:br w:type="page"/>
      </w:r>
    </w:p>
    <w:p w:rsidR="00F54B59" w:rsidRDefault="00FC5D2E" w:rsidP="00CC7EBB">
      <w:pPr>
        <w:autoSpaceDE w:val="0"/>
        <w:autoSpaceDN w:val="0"/>
        <w:adjustRightInd w:val="0"/>
        <w:jc w:val="left"/>
      </w:pPr>
      <w:r>
        <w:rPr>
          <w:noProof/>
          <w:color w:val="000000"/>
        </w:rPr>
        <w:lastRenderedPageBreak/>
        <mc:AlternateContent>
          <mc:Choice Requires="wps">
            <w:drawing>
              <wp:anchor distT="0" distB="0" distL="114300" distR="114300" simplePos="0" relativeHeight="251654144" behindDoc="0" locked="0" layoutInCell="1" allowOverlap="1">
                <wp:simplePos x="0" y="0"/>
                <wp:positionH relativeFrom="column">
                  <wp:posOffset>31115</wp:posOffset>
                </wp:positionH>
                <wp:positionV relativeFrom="paragraph">
                  <wp:posOffset>91440</wp:posOffset>
                </wp:positionV>
                <wp:extent cx="6717665" cy="624840"/>
                <wp:effectExtent l="38735" t="41910" r="44450" b="38100"/>
                <wp:wrapNone/>
                <wp:docPr id="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7665" cy="624840"/>
                        </a:xfrm>
                        <a:prstGeom prst="rect">
                          <a:avLst/>
                        </a:prstGeom>
                        <a:solidFill>
                          <a:srgbClr val="D8D8D8"/>
                        </a:solidFill>
                        <a:ln w="76200" cmpd="tri"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49B6" w:rsidRPr="00FC5D2E" w:rsidRDefault="00280FC8" w:rsidP="00FC5D2E">
                            <w:pPr>
                              <w:pStyle w:val="Web"/>
                              <w:spacing w:before="0" w:beforeAutospacing="0" w:after="0" w:afterAutospacing="0"/>
                              <w:jc w:val="center"/>
                              <w:rPr>
                                <w:rFonts w:hint="eastAsia"/>
                                <w:sz w:val="18"/>
                              </w:rPr>
                            </w:pPr>
                            <w:r w:rsidRPr="00FC5D2E">
                              <w:rPr>
                                <w:rFonts w:hint="eastAsia"/>
                                <w:color w:val="000000"/>
                                <w:sz w:val="44"/>
                                <w:szCs w:val="72"/>
                                <w14:textOutline w14:w="9525" w14:cap="flat" w14:cmpd="sng" w14:algn="ctr">
                                  <w14:solidFill>
                                    <w14:srgbClr w14:val="000000"/>
                                  </w14:solidFill>
                                  <w14:prstDash w14:val="solid"/>
                                  <w14:round/>
                                </w14:textOutline>
                              </w:rPr>
                              <w:t>火気等を取扱うイベント等を開催される関係者の皆様へ</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45pt;margin-top:7.2pt;width:528.95pt;height:49.2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" fillcolor="#d8d8d8" strokeweight="6pt">
                <v:stroke linestyle="thickBetweenThin"/>
                <v:textbox style="mso-fit-shape-to-text:t">
                  <w:txbxContent>
                    <w:p w:rsidR="00D549B6" w:rsidRPr="00FC5D2E" w:rsidRDefault="00280FC8" w:rsidP="00FC5D2E">
                      <w:pPr>
                        <w:pStyle w:val="Web"/>
                        <w:spacing w:before="0" w:beforeAutospacing="0" w:after="0" w:afterAutospacing="0"/>
                        <w:jc w:val="center"/>
                        <w:rPr>
                          <w:rFonts w:hint="eastAsia"/>
                          <w:sz w:val="18"/>
                        </w:rPr>
                      </w:pPr>
                      <w:r w:rsidRPr="00FC5D2E">
                        <w:rPr>
                          <w:rFonts w:hint="eastAsia"/>
                          <w:color w:val="000000"/>
                          <w:sz w:val="44"/>
                          <w:szCs w:val="72"/>
                          <w14:textOutline w14:w="9525" w14:cap="flat" w14:cmpd="sng" w14:algn="ctr">
                            <w14:solidFill>
                              <w14:srgbClr w14:val="000000"/>
                            </w14:solidFill>
                            <w14:prstDash w14:val="solid"/>
                            <w14:round/>
                          </w14:textOutline>
                        </w:rPr>
                        <w:t>火気等を取扱うイベント等を開催される関係者の皆様へ</w:t>
                      </w:r>
                    </w:p>
                  </w:txbxContent>
                </v:textbox>
              </v:rect>
            </w:pict>
          </mc:Fallback>
        </mc:AlternateContent>
      </w:r>
      <w:r w:rsidR="00280FC8">
        <w:rPr>
          <w:noProof/>
        </w:rPr>
        <mc:AlternateContent>
          <mc:Choice Requires="wps">
            <w:drawing>
              <wp:anchor distT="0" distB="0" distL="114300" distR="114300" simplePos="0" relativeHeight="251659264" behindDoc="1" locked="0" layoutInCell="1" allowOverlap="1">
                <wp:simplePos x="0" y="0"/>
                <wp:positionH relativeFrom="column">
                  <wp:posOffset>7018020</wp:posOffset>
                </wp:positionH>
                <wp:positionV relativeFrom="paragraph">
                  <wp:posOffset>771525</wp:posOffset>
                </wp:positionV>
                <wp:extent cx="1981835" cy="287655"/>
                <wp:effectExtent l="0" t="0" r="3175" b="0"/>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6D4F" w:rsidRDefault="00226D4F" w:rsidP="00226D4F"/>
                          <w:p w:rsidR="00226D4F" w:rsidRDefault="00226D4F" w:rsidP="00226D4F"/>
                          <w:p w:rsidR="00226D4F" w:rsidRDefault="00226D4F" w:rsidP="00226D4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7" type="#_x0000_t202" style="position:absolute;margin-left:552.6pt;margin-top:60.75pt;width:156.05pt;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" stroked="f">
                <v:textbox inset="5.85pt,.7pt,5.85pt,.7pt">
                  <w:txbxContent>
                    <w:p w:rsidR="00226D4F" w:rsidRDefault="00226D4F" w:rsidP="00226D4F"/>
                    <w:p w:rsidR="00226D4F" w:rsidRDefault="00226D4F" w:rsidP="00226D4F"/>
                    <w:p w:rsidR="00226D4F" w:rsidRDefault="00226D4F" w:rsidP="00226D4F"/>
                  </w:txbxContent>
                </v:textbox>
              </v:shape>
            </w:pict>
          </mc:Fallback>
        </mc:AlternateContent>
      </w:r>
    </w:p>
    <w:p w:rsidR="00F54B59" w:rsidRDefault="00F54B59"/>
    <w:p w:rsidR="00CC7EBB" w:rsidRDefault="00CC7EBB"/>
    <w:p w:rsidR="00DC32C4" w:rsidRPr="002C4E6C" w:rsidRDefault="00DC32C4"/>
    <w:p w:rsidR="00DC32C4" w:rsidRPr="00A54FF8" w:rsidRDefault="00DC32C4" w:rsidP="00DC32C4">
      <w:pPr>
        <w:ind w:left="422" w:hangingChars="175" w:hanging="422"/>
        <w:rPr>
          <w:rFonts w:ascii="ＭＳ ゴシック" w:eastAsia="ＭＳ ゴシック" w:hAnsi="ＭＳ ゴシック"/>
          <w:b/>
          <w:sz w:val="24"/>
        </w:rPr>
      </w:pPr>
      <w:r w:rsidRPr="00A54FF8">
        <w:rPr>
          <w:rFonts w:ascii="ＭＳ ゴシック" w:eastAsia="ＭＳ ゴシック" w:hAnsi="ＭＳ ゴシック" w:hint="eastAsia"/>
          <w:b/>
          <w:sz w:val="24"/>
        </w:rPr>
        <w:t>火気等を取扱うイベント等を開催される場合は、次の事項に注意してください。</w:t>
      </w:r>
    </w:p>
    <w:p w:rsidR="00DC32C4" w:rsidRPr="00A54FF8" w:rsidRDefault="00DC32C4" w:rsidP="008A5EAD">
      <w:pPr>
        <w:ind w:firstLineChars="5" w:firstLine="12"/>
        <w:rPr>
          <w:rFonts w:ascii="ＭＳ ゴシック" w:eastAsia="ＭＳ ゴシック" w:hAnsi="ＭＳ ゴシック"/>
          <w:b/>
          <w:sz w:val="24"/>
        </w:rPr>
      </w:pPr>
      <w:r w:rsidRPr="00A54FF8">
        <w:rPr>
          <w:rFonts w:ascii="ＭＳ ゴシック" w:eastAsia="ＭＳ ゴシック" w:hAnsi="ＭＳ ゴシック" w:hint="eastAsia"/>
          <w:b/>
          <w:sz w:val="24"/>
        </w:rPr>
        <w:t xml:space="preserve">(1) </w:t>
      </w:r>
      <w:r>
        <w:rPr>
          <w:rFonts w:ascii="ＭＳ ゴシック" w:eastAsia="ＭＳ ゴシック" w:hAnsi="ＭＳ ゴシック" w:hint="eastAsia"/>
          <w:b/>
          <w:sz w:val="24"/>
        </w:rPr>
        <w:t>事前</w:t>
      </w:r>
      <w:r w:rsidRPr="00A54FF8">
        <w:rPr>
          <w:rFonts w:ascii="ＭＳ ゴシック" w:eastAsia="ＭＳ ゴシック" w:hAnsi="ＭＳ ゴシック" w:hint="eastAsia"/>
          <w:b/>
          <w:sz w:val="24"/>
        </w:rPr>
        <w:t>確認</w:t>
      </w:r>
      <w:r>
        <w:rPr>
          <w:rFonts w:ascii="ＭＳ ゴシック" w:eastAsia="ＭＳ ゴシック" w:hAnsi="ＭＳ ゴシック" w:hint="eastAsia"/>
          <w:b/>
          <w:sz w:val="24"/>
        </w:rPr>
        <w:t>の徹底</w:t>
      </w:r>
    </w:p>
    <w:p w:rsidR="00DC32C4" w:rsidRDefault="00DC32C4" w:rsidP="00DC32C4">
      <w:pPr>
        <w:ind w:leftChars="125" w:left="263" w:firstLineChars="8" w:firstLine="19"/>
        <w:rPr>
          <w:rFonts w:ascii="ＭＳ ゴシック" w:eastAsia="ＭＳ ゴシック" w:hAnsi="ＭＳ ゴシック"/>
          <w:bCs/>
          <w:sz w:val="24"/>
        </w:rPr>
      </w:pPr>
      <w:r w:rsidRPr="00A54FF8">
        <w:rPr>
          <w:rFonts w:ascii="ＭＳ ゴシック" w:eastAsia="ＭＳ ゴシック" w:hAnsi="ＭＳ ゴシック" w:hint="eastAsia"/>
          <w:bCs/>
          <w:sz w:val="24"/>
        </w:rPr>
        <w:t>「露店</w:t>
      </w:r>
      <w:r w:rsidR="003F7D9E">
        <w:rPr>
          <w:rFonts w:ascii="ＭＳ ゴシック" w:eastAsia="ＭＳ ゴシック" w:hAnsi="ＭＳ ゴシック" w:hint="eastAsia"/>
          <w:bCs/>
          <w:sz w:val="24"/>
        </w:rPr>
        <w:t>等の</w:t>
      </w:r>
      <w:r w:rsidRPr="00A54FF8">
        <w:rPr>
          <w:rFonts w:ascii="ＭＳ ゴシック" w:eastAsia="ＭＳ ゴシック" w:hAnsi="ＭＳ ゴシック" w:hint="eastAsia"/>
          <w:bCs/>
          <w:sz w:val="24"/>
        </w:rPr>
        <w:t>開設に係る現地確認票」に記載された事項について、営業開始前に事前確認を実施してください。なお、現地確認は、各店舗の出店者自らの点検のみならず、催しを統括又は管理する</w:t>
      </w:r>
      <w:r>
        <w:rPr>
          <w:rFonts w:ascii="ＭＳ ゴシック" w:eastAsia="ＭＳ ゴシック" w:hAnsi="ＭＳ ゴシック" w:hint="eastAsia"/>
          <w:bCs/>
          <w:sz w:val="24"/>
        </w:rPr>
        <w:t>方</w:t>
      </w:r>
      <w:r w:rsidRPr="00A54FF8">
        <w:rPr>
          <w:rFonts w:ascii="ＭＳ ゴシック" w:eastAsia="ＭＳ ゴシック" w:hAnsi="ＭＳ ゴシック" w:hint="eastAsia"/>
          <w:bCs/>
          <w:sz w:val="24"/>
        </w:rPr>
        <w:t>においても実施してください。特に緊急時の対応については、イベント参加者が一体となり、事前に十分な協議を行ってください。</w:t>
      </w:r>
    </w:p>
    <w:p w:rsidR="008A5EAD" w:rsidRPr="00A54FF8" w:rsidRDefault="008A5EAD" w:rsidP="00DC32C4">
      <w:pPr>
        <w:ind w:leftChars="125" w:left="263" w:firstLineChars="8" w:firstLine="19"/>
        <w:rPr>
          <w:rFonts w:ascii="ＭＳ ゴシック" w:eastAsia="ＭＳ ゴシック" w:hAnsi="ＭＳ ゴシック"/>
          <w:bCs/>
          <w:sz w:val="24"/>
        </w:rPr>
      </w:pPr>
    </w:p>
    <w:p w:rsidR="00DC32C4" w:rsidRPr="00A54FF8" w:rsidRDefault="00DC32C4" w:rsidP="00DC32C4">
      <w:pPr>
        <w:ind w:leftChars="27" w:left="421" w:hangingChars="151" w:hanging="364"/>
        <w:rPr>
          <w:rFonts w:ascii="ＭＳ ゴシック" w:eastAsia="ＭＳ ゴシック" w:hAnsi="ＭＳ ゴシック"/>
          <w:b/>
          <w:sz w:val="24"/>
        </w:rPr>
      </w:pPr>
      <w:r w:rsidRPr="00A54FF8">
        <w:rPr>
          <w:rFonts w:ascii="ＭＳ ゴシック" w:eastAsia="ＭＳ ゴシック" w:hAnsi="ＭＳ ゴシック" w:hint="eastAsia"/>
          <w:b/>
          <w:sz w:val="24"/>
        </w:rPr>
        <w:t>(2) 消火器の準備</w:t>
      </w:r>
    </w:p>
    <w:p w:rsidR="00DC32C4" w:rsidRPr="00A54FF8" w:rsidRDefault="00DC32C4" w:rsidP="008A5EAD">
      <w:pPr>
        <w:ind w:leftChars="160" w:left="336" w:firstLineChars="86" w:firstLine="206"/>
        <w:rPr>
          <w:rFonts w:ascii="ＭＳ ゴシック" w:eastAsia="ＭＳ ゴシック" w:hAnsi="ＭＳ ゴシック"/>
          <w:bCs/>
          <w:sz w:val="24"/>
        </w:rPr>
      </w:pPr>
      <w:r w:rsidRPr="00A54FF8">
        <w:rPr>
          <w:rFonts w:ascii="ＭＳ ゴシック" w:eastAsia="ＭＳ ゴシック" w:hAnsi="ＭＳ ゴシック" w:hint="eastAsia"/>
          <w:bCs/>
          <w:sz w:val="24"/>
        </w:rPr>
        <w:t>祭礼、縁日、花火大会、展示会その他多数の者が集合する催しにおいて、対象火気器具等を使用する場合は、消火器を準備してください。</w:t>
      </w:r>
    </w:p>
    <w:p w:rsidR="00F54B59" w:rsidRPr="00DC32C4" w:rsidRDefault="00F54B59"/>
    <w:p w:rsidR="00F54B59" w:rsidRDefault="00280FC8">
      <w:r>
        <w:rPr>
          <w:noProof/>
        </w:rPr>
        <w:drawing>
          <wp:anchor distT="0" distB="0" distL="114300" distR="114300" simplePos="0" relativeHeight="251653120" behindDoc="1" locked="0" layoutInCell="1" allowOverlap="1">
            <wp:simplePos x="0" y="0"/>
            <wp:positionH relativeFrom="column">
              <wp:posOffset>97790</wp:posOffset>
            </wp:positionH>
            <wp:positionV relativeFrom="paragraph">
              <wp:posOffset>204470</wp:posOffset>
            </wp:positionV>
            <wp:extent cx="6543675" cy="5161915"/>
            <wp:effectExtent l="0" t="0" r="9525" b="635"/>
            <wp:wrapNone/>
            <wp:docPr id="65" name="図 65" descr="ChatGPT Image 2026年4月28日 04_39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atGPT Image 2026年4月28日 04_39_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3675" cy="5161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B59" w:rsidRDefault="00280FC8">
      <w:r>
        <w:rPr>
          <w:noProof/>
        </w:rPr>
        <mc:AlternateContent>
          <mc:Choice Requires="wps">
            <w:drawing>
              <wp:anchor distT="45720" distB="45720" distL="114300" distR="114300" simplePos="0" relativeHeight="251660288" behindDoc="0" locked="0" layoutInCell="1" allowOverlap="1">
                <wp:simplePos x="0" y="0"/>
                <wp:positionH relativeFrom="margin">
                  <wp:posOffset>106680</wp:posOffset>
                </wp:positionH>
                <wp:positionV relativeFrom="margin">
                  <wp:posOffset>4107180</wp:posOffset>
                </wp:positionV>
                <wp:extent cx="2343150" cy="644525"/>
                <wp:effectExtent l="11430" t="11430" r="7620" b="10795"/>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44525"/>
                        </a:xfrm>
                        <a:prstGeom prst="rect">
                          <a:avLst/>
                        </a:prstGeom>
                        <a:solidFill>
                          <a:srgbClr val="FFFFFF"/>
                        </a:solidFill>
                        <a:ln w="9525">
                          <a:solidFill>
                            <a:srgbClr val="000000"/>
                          </a:solidFill>
                          <a:miter lim="800000"/>
                          <a:headEnd/>
                          <a:tailEnd/>
                        </a:ln>
                      </wps:spPr>
                      <wps:txbx>
                        <w:txbxContent>
                          <w:p w:rsidR="00B30EEA" w:rsidRPr="00B30EEA" w:rsidRDefault="00B30EEA" w:rsidP="00B30EEA">
                            <w:pPr>
                              <w:snapToGrid w:val="0"/>
                              <w:rPr>
                                <w:rFonts w:ascii="UD デジタル 教科書体 NK" w:eastAsia="UD デジタル 教科書体 NK"/>
                                <w:b/>
                                <w:bCs/>
                                <w:sz w:val="22"/>
                                <w:szCs w:val="28"/>
                                <w:u w:val="single"/>
                              </w:rPr>
                            </w:pPr>
                            <w:r w:rsidRPr="00B30EEA">
                              <w:rPr>
                                <w:rFonts w:ascii="UD デジタル 教科書体 NK" w:eastAsia="UD デジタル 教科書体 NK" w:hint="eastAsia"/>
                                <w:b/>
                                <w:bCs/>
                                <w:sz w:val="22"/>
                                <w:szCs w:val="28"/>
                                <w:u w:val="single"/>
                              </w:rPr>
                              <w:t>対象火気器具等の具体例</w:t>
                            </w:r>
                          </w:p>
                          <w:p w:rsidR="00B30EEA" w:rsidRPr="00B30EEA" w:rsidRDefault="00B30EEA" w:rsidP="00B30EEA">
                            <w:pPr>
                              <w:snapToGrid w:val="0"/>
                              <w:rPr>
                                <w:rFonts w:ascii="UD デジタル 教科書体 NK" w:eastAsia="UD デジタル 教科書体 NK"/>
                                <w:sz w:val="22"/>
                                <w:szCs w:val="28"/>
                              </w:rPr>
                            </w:pPr>
                            <w:r w:rsidRPr="00B30EEA">
                              <w:rPr>
                                <w:rFonts w:ascii="UD デジタル 教科書体 NK" w:eastAsia="UD デジタル 教科書体 NK" w:hint="eastAsia"/>
                                <w:sz w:val="22"/>
                                <w:szCs w:val="28"/>
                              </w:rPr>
                              <w:t>コンロ・七輪・ストーブ・発電機</w:t>
                            </w:r>
                          </w:p>
                          <w:p w:rsidR="00B30EEA" w:rsidRPr="00B30EEA" w:rsidRDefault="00B30EEA" w:rsidP="001D41FA">
                            <w:pPr>
                              <w:snapToGrid w:val="0"/>
                              <w:rPr>
                                <w:rFonts w:ascii="UD デジタル 教科書体 NK" w:eastAsia="UD デジタル 教科書体 NK"/>
                                <w:sz w:val="22"/>
                                <w:szCs w:val="28"/>
                              </w:rPr>
                            </w:pPr>
                            <w:r w:rsidRPr="00B30EEA">
                              <w:rPr>
                                <w:rFonts w:ascii="UD デジタル 教科書体 NK" w:eastAsia="UD デジタル 教科書体 NK" w:hint="eastAsia"/>
                                <w:sz w:val="22"/>
                                <w:szCs w:val="28"/>
                              </w:rPr>
                              <w:t>電子レンジ　ホットプレート</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8" type="#_x0000_t202" style="position:absolute;left:0;text-align:left;margin-left:8.4pt;margin-top:323.4pt;width:184.5pt;height:50.7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">
                <v:textbox style="mso-fit-shape-to-text:t">
                  <w:txbxContent>
                    <w:p w:rsidR="00B30EEA" w:rsidRPr="00B30EEA" w:rsidRDefault="00B30EEA" w:rsidP="00B30EEA">
                      <w:pPr>
                        <w:snapToGrid w:val="0"/>
                        <w:rPr>
                          <w:rFonts w:ascii="UD デジタル 教科書体 NK" w:eastAsia="UD デジタル 教科書体 NK" w:hint="eastAsia"/>
                          <w:b/>
                          <w:bCs/>
                          <w:sz w:val="22"/>
                          <w:szCs w:val="28"/>
                          <w:u w:val="single"/>
                        </w:rPr>
                      </w:pPr>
                      <w:r w:rsidRPr="00B30EEA">
                        <w:rPr>
                          <w:rFonts w:ascii="UD デジタル 教科書体 NK" w:eastAsia="UD デジタル 教科書体 NK" w:hint="eastAsia"/>
                          <w:b/>
                          <w:bCs/>
                          <w:sz w:val="22"/>
                          <w:szCs w:val="28"/>
                          <w:u w:val="single"/>
                        </w:rPr>
                        <w:t>対象火気器具等の具体例</w:t>
                      </w:r>
                    </w:p>
                    <w:p w:rsidR="00B30EEA" w:rsidRPr="00B30EEA" w:rsidRDefault="00B30EEA" w:rsidP="00B30EEA">
                      <w:pPr>
                        <w:snapToGrid w:val="0"/>
                        <w:rPr>
                          <w:rFonts w:ascii="UD デジタル 教科書体 NK" w:eastAsia="UD デジタル 教科書体 NK"/>
                          <w:sz w:val="22"/>
                          <w:szCs w:val="28"/>
                        </w:rPr>
                      </w:pPr>
                      <w:r w:rsidRPr="00B30EEA">
                        <w:rPr>
                          <w:rFonts w:ascii="UD デジタル 教科書体 NK" w:eastAsia="UD デジタル 教科書体 NK" w:hint="eastAsia"/>
                          <w:sz w:val="22"/>
                          <w:szCs w:val="28"/>
                        </w:rPr>
                        <w:t>コンロ・七輪・ストーブ・発電機</w:t>
                      </w:r>
                    </w:p>
                    <w:p w:rsidR="00B30EEA" w:rsidRPr="00B30EEA" w:rsidRDefault="00B30EEA" w:rsidP="001D41FA">
                      <w:pPr>
                        <w:snapToGrid w:val="0"/>
                        <w:rPr>
                          <w:rFonts w:ascii="UD デジタル 教科書体 NK" w:eastAsia="UD デジタル 教科書体 NK" w:hint="eastAsia"/>
                          <w:sz w:val="22"/>
                          <w:szCs w:val="28"/>
                        </w:rPr>
                      </w:pPr>
                      <w:r w:rsidRPr="00B30EEA">
                        <w:rPr>
                          <w:rFonts w:ascii="UD デジタル 教科書体 NK" w:eastAsia="UD デジタル 教科書体 NK" w:hint="eastAsia"/>
                          <w:sz w:val="22"/>
                          <w:szCs w:val="28"/>
                        </w:rPr>
                        <w:t>電子レンジ　ホットプレート</w:t>
                      </w:r>
                    </w:p>
                  </w:txbxContent>
                </v:textbox>
                <w10:wrap type="square" anchorx="margin" anchory="margin"/>
              </v:shape>
            </w:pict>
          </mc:Fallback>
        </mc:AlternateContent>
      </w:r>
    </w:p>
    <w:p w:rsidR="00F54B59" w:rsidRDefault="00F54B59"/>
    <w:p w:rsidR="00F54B59" w:rsidRDefault="00F54B59"/>
    <w:p w:rsidR="00F54B59" w:rsidRDefault="00F54B59">
      <w:bookmarkStart w:id="0" w:name="_GoBack"/>
      <w:bookmarkEnd w:id="0"/>
    </w:p>
    <w:p w:rsidR="00F54B59" w:rsidRDefault="00F54B59"/>
    <w:p w:rsidR="00F54B59" w:rsidRDefault="00F54B59"/>
    <w:p w:rsidR="00F54B59" w:rsidRDefault="00FC5D2E">
      <w:r>
        <w:rPr>
          <w:noProof/>
        </w:rPr>
        <mc:AlternateContent>
          <mc:Choice Requires="wps">
            <w:drawing>
              <wp:anchor distT="0" distB="0" distL="114300" distR="114300" simplePos="0" relativeHeight="251661312" behindDoc="0" locked="0" layoutInCell="1" allowOverlap="1">
                <wp:simplePos x="0" y="0"/>
                <wp:positionH relativeFrom="column">
                  <wp:posOffset>5383530</wp:posOffset>
                </wp:positionH>
                <wp:positionV relativeFrom="paragraph">
                  <wp:posOffset>106680</wp:posOffset>
                </wp:positionV>
                <wp:extent cx="1524000" cy="666750"/>
                <wp:effectExtent l="0" t="0" r="19050" b="361950"/>
                <wp:wrapNone/>
                <wp:docPr id="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66750"/>
                        </a:xfrm>
                        <a:prstGeom prst="wedgeRoundRectCallout">
                          <a:avLst>
                            <a:gd name="adj1" fmla="val 208"/>
                            <a:gd name="adj2" fmla="val 98861"/>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776C4" w:rsidRDefault="00B30EEA" w:rsidP="00F776C4">
                            <w:pPr>
                              <w:snapToGrid w:val="0"/>
                              <w:spacing w:line="216" w:lineRule="auto"/>
                              <w:rPr>
                                <w:rFonts w:ascii="UD デジタル 教科書体 NK" w:eastAsia="UD デジタル 教科書体 NK" w:hAnsi="ＭＳ ゴシック"/>
                                <w:bCs/>
                                <w:sz w:val="22"/>
                                <w:szCs w:val="28"/>
                              </w:rPr>
                            </w:pPr>
                            <w:r w:rsidRPr="00F776C4">
                              <w:rPr>
                                <w:rFonts w:ascii="UD デジタル 教科書体 NK" w:eastAsia="UD デジタル 教科書体 NK" w:hAnsi="ＭＳ ゴシック" w:hint="eastAsia"/>
                                <w:b/>
                                <w:sz w:val="22"/>
                                <w:szCs w:val="28"/>
                              </w:rPr>
                              <w:t>消火器</w:t>
                            </w:r>
                            <w:r>
                              <w:rPr>
                                <w:rFonts w:ascii="UD デジタル 教科書体 NK" w:eastAsia="UD デジタル 教科書体 NK" w:hAnsi="ＭＳ ゴシック" w:hint="eastAsia"/>
                                <w:bCs/>
                                <w:sz w:val="22"/>
                                <w:szCs w:val="28"/>
                              </w:rPr>
                              <w:t>をすぐ</w:t>
                            </w:r>
                          </w:p>
                          <w:p w:rsidR="00F776C4" w:rsidRDefault="00B30EEA" w:rsidP="00F776C4">
                            <w:pPr>
                              <w:snapToGrid w:val="0"/>
                              <w:spacing w:line="216" w:lineRule="auto"/>
                              <w:rPr>
                                <w:rFonts w:ascii="UD デジタル 教科書体 NK" w:eastAsia="UD デジタル 教科書体 NK" w:hAnsi="ＭＳ ゴシック"/>
                                <w:bCs/>
                                <w:sz w:val="22"/>
                                <w:szCs w:val="28"/>
                              </w:rPr>
                            </w:pPr>
                            <w:r>
                              <w:rPr>
                                <w:rFonts w:ascii="UD デジタル 教科書体 NK" w:eastAsia="UD デジタル 教科書体 NK" w:hAnsi="ＭＳ ゴシック" w:hint="eastAsia"/>
                                <w:bCs/>
                                <w:sz w:val="22"/>
                                <w:szCs w:val="28"/>
                              </w:rPr>
                              <w:t>使える状態に</w:t>
                            </w:r>
                          </w:p>
                          <w:p w:rsidR="00B30EEA" w:rsidRPr="00B30EEA" w:rsidRDefault="00F776C4" w:rsidP="00F776C4">
                            <w:pPr>
                              <w:snapToGrid w:val="0"/>
                              <w:spacing w:line="216" w:lineRule="auto"/>
                              <w:rPr>
                                <w:rFonts w:ascii="UD デジタル 教科書体 NK" w:eastAsia="UD デジタル 教科書体 NK"/>
                                <w:bCs/>
                              </w:rPr>
                            </w:pPr>
                            <w:r>
                              <w:rPr>
                                <w:rFonts w:ascii="UD デジタル 教科書体 NK" w:eastAsia="UD デジタル 教科書体 NK" w:hAnsi="ＭＳ ゴシック" w:hint="eastAsia"/>
                                <w:bCs/>
                                <w:sz w:val="22"/>
                                <w:szCs w:val="28"/>
                              </w:rPr>
                              <w:t>しておき</w:t>
                            </w:r>
                            <w:r w:rsidR="00B30EEA">
                              <w:rPr>
                                <w:rFonts w:ascii="UD デジタル 教科書体 NK" w:eastAsia="UD デジタル 教科書体 NK" w:hAnsi="ＭＳ ゴシック" w:hint="eastAsia"/>
                                <w:bCs/>
                                <w:sz w:val="22"/>
                                <w:szCs w:val="28"/>
                              </w:rPr>
                              <w:t>ましょう</w:t>
                            </w:r>
                            <w:r w:rsidR="00B30EEA" w:rsidRPr="00B30EEA">
                              <w:rPr>
                                <w:rFonts w:ascii="UD デジタル 教科書体 NK" w:eastAsia="UD デジタル 教科書体 NK" w:hAnsi="ＭＳ ゴシック" w:hint="eastAsia"/>
                                <w:bCs/>
                                <w:sz w:val="22"/>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8" o:spid="_x0000_s1029" type="#_x0000_t62" style="position:absolute;left:0;text-align:left;margin-left:423.9pt;margin-top:8.4pt;width:120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" adj="10845,32154">
                <v:textbox>
                  <w:txbxContent>
                    <w:p w:rsidR="00F776C4" w:rsidRDefault="00B30EEA" w:rsidP="00F776C4">
                      <w:pPr>
                        <w:snapToGrid w:val="0"/>
                        <w:spacing w:line="216" w:lineRule="auto"/>
                        <w:rPr>
                          <w:rFonts w:ascii="UD デジタル 教科書体 NK" w:eastAsia="UD デジタル 教科書体 NK" w:hAnsi="ＭＳ ゴシック"/>
                          <w:bCs/>
                          <w:sz w:val="22"/>
                          <w:szCs w:val="28"/>
                        </w:rPr>
                      </w:pPr>
                      <w:r w:rsidRPr="00F776C4">
                        <w:rPr>
                          <w:rFonts w:ascii="UD デジタル 教科書体 NK" w:eastAsia="UD デジタル 教科書体 NK" w:hAnsi="ＭＳ ゴシック" w:hint="eastAsia"/>
                          <w:b/>
                          <w:sz w:val="22"/>
                          <w:szCs w:val="28"/>
                        </w:rPr>
                        <w:t>消火器</w:t>
                      </w:r>
                      <w:r>
                        <w:rPr>
                          <w:rFonts w:ascii="UD デジタル 教科書体 NK" w:eastAsia="UD デジタル 教科書体 NK" w:hAnsi="ＭＳ ゴシック" w:hint="eastAsia"/>
                          <w:bCs/>
                          <w:sz w:val="22"/>
                          <w:szCs w:val="28"/>
                        </w:rPr>
                        <w:t>をすぐ</w:t>
                      </w:r>
                    </w:p>
                    <w:p w:rsidR="00F776C4" w:rsidRDefault="00B30EEA" w:rsidP="00F776C4">
                      <w:pPr>
                        <w:snapToGrid w:val="0"/>
                        <w:spacing w:line="216" w:lineRule="auto"/>
                        <w:rPr>
                          <w:rFonts w:ascii="UD デジタル 教科書体 NK" w:eastAsia="UD デジタル 教科書体 NK" w:hAnsi="ＭＳ ゴシック"/>
                          <w:bCs/>
                          <w:sz w:val="22"/>
                          <w:szCs w:val="28"/>
                        </w:rPr>
                      </w:pPr>
                      <w:r>
                        <w:rPr>
                          <w:rFonts w:ascii="UD デジタル 教科書体 NK" w:eastAsia="UD デジタル 教科書体 NK" w:hAnsi="ＭＳ ゴシック" w:hint="eastAsia"/>
                          <w:bCs/>
                          <w:sz w:val="22"/>
                          <w:szCs w:val="28"/>
                        </w:rPr>
                        <w:t>使える状態に</w:t>
                      </w:r>
                    </w:p>
                    <w:p w:rsidR="00B30EEA" w:rsidRPr="00B30EEA" w:rsidRDefault="00F776C4" w:rsidP="00F776C4">
                      <w:pPr>
                        <w:snapToGrid w:val="0"/>
                        <w:spacing w:line="216" w:lineRule="auto"/>
                        <w:rPr>
                          <w:rFonts w:ascii="UD デジタル 教科書体 NK" w:eastAsia="UD デジタル 教科書体 NK"/>
                          <w:bCs/>
                        </w:rPr>
                      </w:pPr>
                      <w:r>
                        <w:rPr>
                          <w:rFonts w:ascii="UD デジタル 教科書体 NK" w:eastAsia="UD デジタル 教科書体 NK" w:hAnsi="ＭＳ ゴシック" w:hint="eastAsia"/>
                          <w:bCs/>
                          <w:sz w:val="22"/>
                          <w:szCs w:val="28"/>
                        </w:rPr>
                        <w:t>しておき</w:t>
                      </w:r>
                      <w:r w:rsidR="00B30EEA">
                        <w:rPr>
                          <w:rFonts w:ascii="UD デジタル 教科書体 NK" w:eastAsia="UD デジタル 教科書体 NK" w:hAnsi="ＭＳ ゴシック" w:hint="eastAsia"/>
                          <w:bCs/>
                          <w:sz w:val="22"/>
                          <w:szCs w:val="28"/>
                        </w:rPr>
                        <w:t>ましょう</w:t>
                      </w:r>
                      <w:r w:rsidR="00B30EEA" w:rsidRPr="00B30EEA">
                        <w:rPr>
                          <w:rFonts w:ascii="UD デジタル 教科書体 NK" w:eastAsia="UD デジタル 教科書体 NK" w:hAnsi="ＭＳ ゴシック" w:hint="eastAsia"/>
                          <w:bCs/>
                          <w:sz w:val="22"/>
                          <w:szCs w:val="28"/>
                        </w:rPr>
                        <w:t>。</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97155</wp:posOffset>
                </wp:positionH>
                <wp:positionV relativeFrom="paragraph">
                  <wp:posOffset>49530</wp:posOffset>
                </wp:positionV>
                <wp:extent cx="2438400" cy="523875"/>
                <wp:effectExtent l="0" t="0" r="19050" b="523875"/>
                <wp:wrapNone/>
                <wp:docPr id="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523875"/>
                        </a:xfrm>
                        <a:prstGeom prst="wedgeRoundRectCallout">
                          <a:avLst>
                            <a:gd name="adj1" fmla="val 4014"/>
                            <a:gd name="adj2" fmla="val 140426"/>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30EEA" w:rsidRPr="00B30EEA" w:rsidRDefault="00443193" w:rsidP="00B30EEA">
                            <w:pPr>
                              <w:snapToGrid w:val="0"/>
                              <w:rPr>
                                <w:rFonts w:ascii="UD デジタル 教科書体 NK" w:eastAsia="UD デジタル 教科書体 NK" w:hAnsi="ＭＳ ゴシック"/>
                                <w:bCs/>
                                <w:sz w:val="22"/>
                                <w:szCs w:val="28"/>
                              </w:rPr>
                            </w:pPr>
                            <w:r w:rsidRPr="00B30EEA">
                              <w:rPr>
                                <w:rFonts w:ascii="UD デジタル 教科書体 NK" w:eastAsia="UD デジタル 教科書体 NK" w:hAnsi="ＭＳ ゴシック" w:hint="eastAsia"/>
                                <w:bCs/>
                                <w:sz w:val="22"/>
                                <w:szCs w:val="28"/>
                              </w:rPr>
                              <w:t>コンロとホースの接続部には</w:t>
                            </w:r>
                            <w:r w:rsidR="003D37CB" w:rsidRPr="00B30EEA">
                              <w:rPr>
                                <w:rFonts w:ascii="UD デジタル 教科書体 NK" w:eastAsia="UD デジタル 教科書体 NK" w:hAnsi="ＭＳ ゴシック" w:hint="eastAsia"/>
                                <w:bCs/>
                                <w:sz w:val="22"/>
                                <w:szCs w:val="28"/>
                              </w:rPr>
                              <w:t>、</w:t>
                            </w:r>
                          </w:p>
                          <w:p w:rsidR="00443193" w:rsidRPr="00B30EEA" w:rsidRDefault="00443193" w:rsidP="00B30EEA">
                            <w:pPr>
                              <w:snapToGrid w:val="0"/>
                              <w:rPr>
                                <w:rFonts w:ascii="UD デジタル 教科書体 NK" w:eastAsia="UD デジタル 教科書体 NK"/>
                                <w:bCs/>
                              </w:rPr>
                            </w:pPr>
                            <w:r w:rsidRPr="00F776C4">
                              <w:rPr>
                                <w:rFonts w:ascii="UD デジタル 教科書体 NK" w:eastAsia="UD デジタル 教科書体 NK" w:hAnsi="ＭＳ ゴシック" w:hint="eastAsia"/>
                                <w:b/>
                                <w:sz w:val="22"/>
                                <w:szCs w:val="28"/>
                              </w:rPr>
                              <w:t>ホースバンド</w:t>
                            </w:r>
                            <w:r w:rsidRPr="00B30EEA">
                              <w:rPr>
                                <w:rFonts w:ascii="UD デジタル 教科書体 NK" w:eastAsia="UD デジタル 教科書体 NK" w:hAnsi="ＭＳ ゴシック" w:hint="eastAsia"/>
                                <w:bCs/>
                                <w:sz w:val="22"/>
                                <w:szCs w:val="28"/>
                              </w:rPr>
                              <w:t>を取り付け</w:t>
                            </w:r>
                            <w:r w:rsidR="00C54797" w:rsidRPr="00B30EEA">
                              <w:rPr>
                                <w:rFonts w:ascii="UD デジタル 教科書体 NK" w:eastAsia="UD デジタル 教科書体 NK" w:hAnsi="ＭＳ ゴシック" w:hint="eastAsia"/>
                                <w:bCs/>
                                <w:sz w:val="22"/>
                                <w:szCs w:val="28"/>
                              </w:rPr>
                              <w:t>ましょう</w:t>
                            </w:r>
                          </w:p>
                        </w:txbxContent>
                      </wps:txbx>
                      <wps:bodyPr rot="0" vert="horz" wrap="square" lIns="91440" tIns="45720" rIns="518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30" type="#_x0000_t62" style="position:absolute;left:0;text-align:left;margin-left:7.65pt;margin-top:3.9pt;width:192pt;height:4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" adj="11667,41132">
                <v:textbox inset=",,1.44mm">
                  <w:txbxContent>
                    <w:p w:rsidR="00B30EEA" w:rsidRPr="00B30EEA" w:rsidRDefault="00443193" w:rsidP="00B30EEA">
                      <w:pPr>
                        <w:snapToGrid w:val="0"/>
                        <w:rPr>
                          <w:rFonts w:ascii="UD デジタル 教科書体 NK" w:eastAsia="UD デジタル 教科書体 NK" w:hAnsi="ＭＳ ゴシック"/>
                          <w:bCs/>
                          <w:sz w:val="22"/>
                          <w:szCs w:val="28"/>
                        </w:rPr>
                      </w:pPr>
                      <w:r w:rsidRPr="00B30EEA">
                        <w:rPr>
                          <w:rFonts w:ascii="UD デジタル 教科書体 NK" w:eastAsia="UD デジタル 教科書体 NK" w:hAnsi="ＭＳ ゴシック" w:hint="eastAsia"/>
                          <w:bCs/>
                          <w:sz w:val="22"/>
                          <w:szCs w:val="28"/>
                        </w:rPr>
                        <w:t>コンロとホースの接続部には</w:t>
                      </w:r>
                      <w:r w:rsidR="003D37CB" w:rsidRPr="00B30EEA">
                        <w:rPr>
                          <w:rFonts w:ascii="UD デジタル 教科書体 NK" w:eastAsia="UD デジタル 教科書体 NK" w:hAnsi="ＭＳ ゴシック" w:hint="eastAsia"/>
                          <w:bCs/>
                          <w:sz w:val="22"/>
                          <w:szCs w:val="28"/>
                        </w:rPr>
                        <w:t>、</w:t>
                      </w:r>
                    </w:p>
                    <w:p w:rsidR="00443193" w:rsidRPr="00B30EEA" w:rsidRDefault="00443193" w:rsidP="00B30EEA">
                      <w:pPr>
                        <w:snapToGrid w:val="0"/>
                        <w:rPr>
                          <w:rFonts w:ascii="UD デジタル 教科書体 NK" w:eastAsia="UD デジタル 教科書体 NK"/>
                          <w:bCs/>
                        </w:rPr>
                      </w:pPr>
                      <w:r w:rsidRPr="00F776C4">
                        <w:rPr>
                          <w:rFonts w:ascii="UD デジタル 教科書体 NK" w:eastAsia="UD デジタル 教科書体 NK" w:hAnsi="ＭＳ ゴシック" w:hint="eastAsia"/>
                          <w:b/>
                          <w:sz w:val="22"/>
                          <w:szCs w:val="28"/>
                        </w:rPr>
                        <w:t>ホースバンド</w:t>
                      </w:r>
                      <w:r w:rsidRPr="00B30EEA">
                        <w:rPr>
                          <w:rFonts w:ascii="UD デジタル 教科書体 NK" w:eastAsia="UD デジタル 教科書体 NK" w:hAnsi="ＭＳ ゴシック" w:hint="eastAsia"/>
                          <w:bCs/>
                          <w:sz w:val="22"/>
                          <w:szCs w:val="28"/>
                        </w:rPr>
                        <w:t>を取り付け</w:t>
                      </w:r>
                      <w:r w:rsidR="00C54797" w:rsidRPr="00B30EEA">
                        <w:rPr>
                          <w:rFonts w:ascii="UD デジタル 教科書体 NK" w:eastAsia="UD デジタル 教科書体 NK" w:hAnsi="ＭＳ ゴシック" w:hint="eastAsia"/>
                          <w:bCs/>
                          <w:sz w:val="22"/>
                          <w:szCs w:val="28"/>
                        </w:rPr>
                        <w:t>ましょう</w:t>
                      </w:r>
                    </w:p>
                  </w:txbxContent>
                </v:textbox>
              </v:shape>
            </w:pict>
          </mc:Fallback>
        </mc:AlternateContent>
      </w:r>
    </w:p>
    <w:p w:rsidR="00A54FF8" w:rsidRDefault="00A54FF8" w:rsidP="00A54FF8">
      <w:pPr>
        <w:snapToGrid w:val="0"/>
        <w:ind w:firstLineChars="236" w:firstLine="661"/>
        <w:rPr>
          <w:rFonts w:ascii="UD デジタル 教科書体 NK-B" w:eastAsia="UD デジタル 教科書体 NK-B"/>
          <w:b/>
          <w:bCs/>
          <w:sz w:val="28"/>
          <w:szCs w:val="36"/>
          <w:highlight w:val="yellow"/>
        </w:rPr>
      </w:pPr>
    </w:p>
    <w:p w:rsidR="00F54B59" w:rsidRDefault="00F54B59"/>
    <w:p w:rsidR="00F54B59" w:rsidRDefault="00F54B59"/>
    <w:p w:rsidR="00F54B59" w:rsidRDefault="00F54B59"/>
    <w:p w:rsidR="00F54B59" w:rsidRDefault="00F54B59"/>
    <w:p w:rsidR="00F54B59" w:rsidRDefault="00F54B59"/>
    <w:p w:rsidR="00F54B59" w:rsidRDefault="00F54B59"/>
    <w:p w:rsidR="00F54B59" w:rsidRDefault="00280FC8">
      <w:r>
        <w:rPr>
          <w:noProof/>
        </w:rPr>
        <mc:AlternateContent>
          <mc:Choice Requires="wps">
            <w:drawing>
              <wp:anchor distT="0" distB="0" distL="114300" distR="114300" simplePos="0" relativeHeight="251662336" behindDoc="0" locked="0" layoutInCell="1" allowOverlap="1">
                <wp:simplePos x="0" y="0"/>
                <wp:positionH relativeFrom="column">
                  <wp:posOffset>3840480</wp:posOffset>
                </wp:positionH>
                <wp:positionV relativeFrom="paragraph">
                  <wp:posOffset>227965</wp:posOffset>
                </wp:positionV>
                <wp:extent cx="2657475" cy="523875"/>
                <wp:effectExtent l="9525" t="7620" r="9525" b="11430"/>
                <wp:wrapNone/>
                <wp:docPr id="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52387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5118B" w:rsidRDefault="00BC3C84" w:rsidP="0025118B">
                            <w:pPr>
                              <w:snapToGrid w:val="0"/>
                              <w:jc w:val="left"/>
                              <w:rPr>
                                <w:rFonts w:ascii="UD デジタル 教科書体 NK" w:eastAsia="UD デジタル 教科書体 NK" w:hAnsi="ＭＳ ゴシック"/>
                                <w:bCs/>
                                <w:sz w:val="22"/>
                                <w:szCs w:val="28"/>
                              </w:rPr>
                            </w:pPr>
                            <w:r w:rsidRPr="003F7D9E">
                              <w:rPr>
                                <w:rFonts w:ascii="UD デジタル 教科書体 NK" w:eastAsia="UD デジタル 教科書体 NK" w:hAnsi="ＭＳ ゴシック" w:hint="eastAsia"/>
                                <w:b/>
                                <w:sz w:val="22"/>
                                <w:szCs w:val="28"/>
                              </w:rPr>
                              <w:t>発電機</w:t>
                            </w:r>
                            <w:r w:rsidRPr="00BC3C84">
                              <w:rPr>
                                <w:rFonts w:ascii="UD デジタル 教科書体 NK" w:eastAsia="UD デジタル 教科書体 NK" w:hAnsi="ＭＳ ゴシック" w:hint="eastAsia"/>
                                <w:bCs/>
                                <w:sz w:val="22"/>
                                <w:szCs w:val="28"/>
                              </w:rPr>
                              <w:t>は</w:t>
                            </w:r>
                            <w:r w:rsidRPr="003F7D9E">
                              <w:rPr>
                                <w:rFonts w:ascii="UD デジタル 教科書体 NK" w:eastAsia="UD デジタル 教科書体 NK" w:hAnsi="ＭＳ ゴシック" w:hint="eastAsia"/>
                                <w:b/>
                                <w:sz w:val="22"/>
                                <w:szCs w:val="28"/>
                              </w:rPr>
                              <w:t>火気から離れた</w:t>
                            </w:r>
                            <w:r w:rsidR="0025118B" w:rsidRPr="0025118B">
                              <w:rPr>
                                <w:rFonts w:ascii="UD デジタル 教科書体 NK" w:eastAsia="UD デジタル 教科書体 NK" w:hAnsi="ＭＳ ゴシック" w:hint="eastAsia"/>
                                <w:bCs/>
                                <w:sz w:val="22"/>
                                <w:szCs w:val="28"/>
                              </w:rPr>
                              <w:t>避難の</w:t>
                            </w:r>
                          </w:p>
                          <w:p w:rsidR="00BC3C84" w:rsidRPr="00F776C4" w:rsidRDefault="0025118B" w:rsidP="0025118B">
                            <w:pPr>
                              <w:snapToGrid w:val="0"/>
                              <w:rPr>
                                <w:rFonts w:ascii="UD デジタル 教科書体 NK" w:eastAsia="UD デジタル 教科書体 NK" w:hAnsi="ＭＳ ゴシック"/>
                                <w:bCs/>
                                <w:sz w:val="22"/>
                                <w:szCs w:val="28"/>
                              </w:rPr>
                            </w:pPr>
                            <w:r w:rsidRPr="0025118B">
                              <w:rPr>
                                <w:rFonts w:ascii="UD デジタル 教科書体 NK" w:eastAsia="UD デジタル 教科書体 NK" w:hAnsi="ＭＳ ゴシック" w:hint="eastAsia"/>
                                <w:bCs/>
                                <w:sz w:val="22"/>
                                <w:szCs w:val="28"/>
                              </w:rPr>
                              <w:t>支障とならない位置で使用</w:t>
                            </w:r>
                            <w:r w:rsidR="003F7D9E">
                              <w:rPr>
                                <w:rFonts w:ascii="UD デジタル 教科書体 NK" w:eastAsia="UD デジタル 教科書体 NK" w:hAnsi="ＭＳ ゴシック" w:hint="eastAsia"/>
                                <w:bCs/>
                                <w:sz w:val="22"/>
                                <w:szCs w:val="28"/>
                              </w:rPr>
                              <w:t>しましょう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31" style="position:absolute;left:0;text-align:left;margin-left:302.4pt;margin-top:17.95pt;width:209.2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">
                <v:textbox>
                  <w:txbxContent>
                    <w:p w:rsidR="0025118B" w:rsidRDefault="00BC3C84" w:rsidP="0025118B">
                      <w:pPr>
                        <w:snapToGrid w:val="0"/>
                        <w:jc w:val="left"/>
                        <w:rPr>
                          <w:rFonts w:ascii="UD デジタル 教科書体 NK" w:eastAsia="UD デジタル 教科書体 NK" w:hAnsi="ＭＳ ゴシック"/>
                          <w:bCs/>
                          <w:sz w:val="22"/>
                          <w:szCs w:val="28"/>
                        </w:rPr>
                      </w:pPr>
                      <w:r w:rsidRPr="003F7D9E">
                        <w:rPr>
                          <w:rFonts w:ascii="UD デジタル 教科書体 NK" w:eastAsia="UD デジタル 教科書体 NK" w:hAnsi="ＭＳ ゴシック" w:hint="eastAsia"/>
                          <w:b/>
                          <w:sz w:val="22"/>
                          <w:szCs w:val="28"/>
                        </w:rPr>
                        <w:t>発電機</w:t>
                      </w:r>
                      <w:r w:rsidRPr="00BC3C84">
                        <w:rPr>
                          <w:rFonts w:ascii="UD デジタル 教科書体 NK" w:eastAsia="UD デジタル 教科書体 NK" w:hAnsi="ＭＳ ゴシック" w:hint="eastAsia"/>
                          <w:bCs/>
                          <w:sz w:val="22"/>
                          <w:szCs w:val="28"/>
                        </w:rPr>
                        <w:t>は</w:t>
                      </w:r>
                      <w:r w:rsidRPr="003F7D9E">
                        <w:rPr>
                          <w:rFonts w:ascii="UD デジタル 教科書体 NK" w:eastAsia="UD デジタル 教科書体 NK" w:hAnsi="ＭＳ ゴシック" w:hint="eastAsia"/>
                          <w:b/>
                          <w:sz w:val="22"/>
                          <w:szCs w:val="28"/>
                        </w:rPr>
                        <w:t>火気から離れた</w:t>
                      </w:r>
                      <w:r w:rsidR="0025118B" w:rsidRPr="0025118B">
                        <w:rPr>
                          <w:rFonts w:ascii="UD デジタル 教科書体 NK" w:eastAsia="UD デジタル 教科書体 NK" w:hAnsi="ＭＳ ゴシック" w:hint="eastAsia"/>
                          <w:bCs/>
                          <w:sz w:val="22"/>
                          <w:szCs w:val="28"/>
                        </w:rPr>
                        <w:t>避難の</w:t>
                      </w:r>
                    </w:p>
                    <w:p w:rsidR="00BC3C84" w:rsidRPr="00F776C4" w:rsidRDefault="0025118B" w:rsidP="0025118B">
                      <w:pPr>
                        <w:snapToGrid w:val="0"/>
                        <w:rPr>
                          <w:rFonts w:ascii="UD デジタル 教科書体 NK" w:eastAsia="UD デジタル 教科書体 NK" w:hAnsi="ＭＳ ゴシック" w:hint="eastAsia"/>
                          <w:bCs/>
                          <w:sz w:val="22"/>
                          <w:szCs w:val="28"/>
                        </w:rPr>
                      </w:pPr>
                      <w:r w:rsidRPr="0025118B">
                        <w:rPr>
                          <w:rFonts w:ascii="UD デジタル 教科書体 NK" w:eastAsia="UD デジタル 教科書体 NK" w:hAnsi="ＭＳ ゴシック" w:hint="eastAsia"/>
                          <w:bCs/>
                          <w:sz w:val="22"/>
                          <w:szCs w:val="28"/>
                        </w:rPr>
                        <w:t>支障とならない位置で使用</w:t>
                      </w:r>
                      <w:r w:rsidR="003F7D9E">
                        <w:rPr>
                          <w:rFonts w:ascii="UD デジタル 教科書体 NK" w:eastAsia="UD デジタル 教科書体 NK" w:hAnsi="ＭＳ ゴシック" w:hint="eastAsia"/>
                          <w:bCs/>
                          <w:sz w:val="22"/>
                          <w:szCs w:val="28"/>
                        </w:rPr>
                        <w:t>しましょう</w:t>
                      </w:r>
                    </w:p>
                  </w:txbxContent>
                </v:textbox>
              </v:roundrect>
            </w:pict>
          </mc:Fallback>
        </mc:AlternateContent>
      </w:r>
    </w:p>
    <w:p w:rsidR="00F54B59" w:rsidRDefault="00280FC8">
      <w:r>
        <w:rPr>
          <w:noProof/>
        </w:rPr>
        <mc:AlternateContent>
          <mc:Choice Requires="wps">
            <w:drawing>
              <wp:anchor distT="0" distB="0" distL="114300" distR="114300" simplePos="0" relativeHeight="251656192" behindDoc="0" locked="0" layoutInCell="1" allowOverlap="1">
                <wp:simplePos x="0" y="0"/>
                <wp:positionH relativeFrom="column">
                  <wp:posOffset>97155</wp:posOffset>
                </wp:positionH>
                <wp:positionV relativeFrom="paragraph">
                  <wp:posOffset>144145</wp:posOffset>
                </wp:positionV>
                <wp:extent cx="1971675" cy="723900"/>
                <wp:effectExtent l="0" t="247650" r="28575" b="19050"/>
                <wp:wrapNone/>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723900"/>
                        </a:xfrm>
                        <a:prstGeom prst="wedgeRoundRectCallout">
                          <a:avLst>
                            <a:gd name="adj1" fmla="val -8935"/>
                            <a:gd name="adj2" fmla="val -82718"/>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30EEA" w:rsidRPr="00B30EEA" w:rsidRDefault="004604D3" w:rsidP="00B30EEA">
                            <w:pPr>
                              <w:snapToGrid w:val="0"/>
                              <w:rPr>
                                <w:rFonts w:ascii="UD デジタル 教科書体 NK" w:eastAsia="UD デジタル 教科書体 NK" w:hAnsi="ＭＳ ゴシック"/>
                                <w:bCs/>
                                <w:sz w:val="22"/>
                                <w:szCs w:val="28"/>
                              </w:rPr>
                            </w:pPr>
                            <w:r w:rsidRPr="00B30EEA">
                              <w:rPr>
                                <w:rFonts w:ascii="UD デジタル 教科書体 NK" w:eastAsia="UD デジタル 教科書体 NK" w:hAnsi="ＭＳ ゴシック" w:hint="eastAsia"/>
                                <w:bCs/>
                                <w:sz w:val="22"/>
                                <w:szCs w:val="28"/>
                              </w:rPr>
                              <w:t>ボンベは</w:t>
                            </w:r>
                            <w:r w:rsidRPr="00F776C4">
                              <w:rPr>
                                <w:rFonts w:ascii="UD デジタル 教科書体 NK" w:eastAsia="UD デジタル 教科書体 NK" w:hAnsi="ＭＳ ゴシック" w:hint="eastAsia"/>
                                <w:b/>
                                <w:sz w:val="22"/>
                                <w:szCs w:val="28"/>
                              </w:rPr>
                              <w:t>水平な場所</w:t>
                            </w:r>
                            <w:r w:rsidRPr="00B30EEA">
                              <w:rPr>
                                <w:rFonts w:ascii="UD デジタル 教科書体 NK" w:eastAsia="UD デジタル 教科書体 NK" w:hAnsi="ＭＳ ゴシック" w:hint="eastAsia"/>
                                <w:bCs/>
                                <w:sz w:val="22"/>
                                <w:szCs w:val="28"/>
                              </w:rPr>
                              <w:t>に置き</w:t>
                            </w:r>
                            <w:r w:rsidR="003D37CB" w:rsidRPr="00B30EEA">
                              <w:rPr>
                                <w:rFonts w:ascii="UD デジタル 教科書体 NK" w:eastAsia="UD デジタル 教科書体 NK" w:hAnsi="ＭＳ ゴシック" w:hint="eastAsia"/>
                                <w:bCs/>
                                <w:sz w:val="22"/>
                                <w:szCs w:val="28"/>
                              </w:rPr>
                              <w:t>、</w:t>
                            </w:r>
                          </w:p>
                          <w:p w:rsidR="00B30EEA" w:rsidRPr="00B30EEA" w:rsidRDefault="004604D3" w:rsidP="00B30EEA">
                            <w:pPr>
                              <w:snapToGrid w:val="0"/>
                              <w:rPr>
                                <w:rFonts w:ascii="UD デジタル 教科書体 NK" w:eastAsia="UD デジタル 教科書体 NK" w:hAnsi="ＭＳ ゴシック"/>
                                <w:bCs/>
                                <w:sz w:val="22"/>
                                <w:szCs w:val="28"/>
                              </w:rPr>
                            </w:pPr>
                            <w:r w:rsidRPr="00B30EEA">
                              <w:rPr>
                                <w:rFonts w:ascii="UD デジタル 教科書体 NK" w:eastAsia="UD デジタル 教科書体 NK" w:hAnsi="ＭＳ ゴシック" w:hint="eastAsia"/>
                                <w:bCs/>
                                <w:sz w:val="22"/>
                                <w:szCs w:val="28"/>
                              </w:rPr>
                              <w:t>転倒しないよう</w:t>
                            </w:r>
                            <w:r w:rsidR="00C54797" w:rsidRPr="00B30EEA">
                              <w:rPr>
                                <w:rFonts w:ascii="UD デジタル 教科書体 NK" w:eastAsia="UD デジタル 教科書体 NK" w:hAnsi="ＭＳ ゴシック" w:hint="eastAsia"/>
                                <w:bCs/>
                                <w:sz w:val="22"/>
                                <w:szCs w:val="28"/>
                              </w:rPr>
                              <w:t>柱などに</w:t>
                            </w:r>
                          </w:p>
                          <w:p w:rsidR="004604D3" w:rsidRPr="00B30EEA" w:rsidRDefault="00C54797" w:rsidP="00B30EEA">
                            <w:pPr>
                              <w:snapToGrid w:val="0"/>
                              <w:rPr>
                                <w:rFonts w:ascii="UD デジタル 教科書体 NK" w:eastAsia="UD デジタル 教科書体 NK" w:hAnsi="ＭＳ ゴシック"/>
                                <w:bCs/>
                                <w:sz w:val="22"/>
                                <w:szCs w:val="28"/>
                              </w:rPr>
                            </w:pPr>
                            <w:r w:rsidRPr="00F776C4">
                              <w:rPr>
                                <w:rFonts w:ascii="UD デジタル 教科書体 NK" w:eastAsia="UD デジタル 教科書体 NK" w:hAnsi="ＭＳ ゴシック" w:hint="eastAsia"/>
                                <w:b/>
                                <w:sz w:val="22"/>
                                <w:szCs w:val="28"/>
                              </w:rPr>
                              <w:t>固定</w:t>
                            </w:r>
                            <w:r w:rsidRPr="00B30EEA">
                              <w:rPr>
                                <w:rFonts w:ascii="UD デジタル 教科書体 NK" w:eastAsia="UD デジタル 教科書体 NK" w:hAnsi="ＭＳ ゴシック" w:hint="eastAsia"/>
                                <w:bCs/>
                                <w:sz w:val="22"/>
                                <w:szCs w:val="28"/>
                              </w:rPr>
                              <w:t>しましょう</w:t>
                            </w:r>
                            <w:r w:rsidR="000E635A" w:rsidRPr="00B30EEA">
                              <w:rPr>
                                <w:rFonts w:ascii="UD デジタル 教科書体 NK" w:eastAsia="UD デジタル 教科書体 NK" w:hAnsi="ＭＳ ゴシック" w:hint="eastAsia"/>
                                <w:bCs/>
                                <w:sz w:val="22"/>
                                <w:szCs w:val="28"/>
                              </w:rPr>
                              <w:t>。</w:t>
                            </w:r>
                          </w:p>
                        </w:txbxContent>
                      </wps:txbx>
                      <wps:bodyPr rot="0" vert="horz" wrap="square" lIns="48240" tIns="38520" rIns="55440" bIns="385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32" type="#_x0000_t62" style="position:absolute;left:0;text-align:left;margin-left:7.65pt;margin-top:11.35pt;width:155.25pt;height: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" adj="8870,-7067">
                <v:textbox inset="1.34mm,1.07mm,1.54mm,1.07mm">
                  <w:txbxContent>
                    <w:p w:rsidR="00B30EEA" w:rsidRPr="00B30EEA" w:rsidRDefault="004604D3" w:rsidP="00B30EEA">
                      <w:pPr>
                        <w:snapToGrid w:val="0"/>
                        <w:rPr>
                          <w:rFonts w:ascii="UD デジタル 教科書体 NK" w:eastAsia="UD デジタル 教科書体 NK" w:hAnsi="ＭＳ ゴシック"/>
                          <w:bCs/>
                          <w:sz w:val="22"/>
                          <w:szCs w:val="28"/>
                        </w:rPr>
                      </w:pPr>
                      <w:r w:rsidRPr="00B30EEA">
                        <w:rPr>
                          <w:rFonts w:ascii="UD デジタル 教科書体 NK" w:eastAsia="UD デジタル 教科書体 NK" w:hAnsi="ＭＳ ゴシック" w:hint="eastAsia"/>
                          <w:bCs/>
                          <w:sz w:val="22"/>
                          <w:szCs w:val="28"/>
                        </w:rPr>
                        <w:t>ボンベは</w:t>
                      </w:r>
                      <w:r w:rsidRPr="00F776C4">
                        <w:rPr>
                          <w:rFonts w:ascii="UD デジタル 教科書体 NK" w:eastAsia="UD デジタル 教科書体 NK" w:hAnsi="ＭＳ ゴシック" w:hint="eastAsia"/>
                          <w:b/>
                          <w:sz w:val="22"/>
                          <w:szCs w:val="28"/>
                        </w:rPr>
                        <w:t>水平な場所</w:t>
                      </w:r>
                      <w:r w:rsidRPr="00B30EEA">
                        <w:rPr>
                          <w:rFonts w:ascii="UD デジタル 教科書体 NK" w:eastAsia="UD デジタル 教科書体 NK" w:hAnsi="ＭＳ ゴシック" w:hint="eastAsia"/>
                          <w:bCs/>
                          <w:sz w:val="22"/>
                          <w:szCs w:val="28"/>
                        </w:rPr>
                        <w:t>に置き</w:t>
                      </w:r>
                      <w:r w:rsidR="003D37CB" w:rsidRPr="00B30EEA">
                        <w:rPr>
                          <w:rFonts w:ascii="UD デジタル 教科書体 NK" w:eastAsia="UD デジタル 教科書体 NK" w:hAnsi="ＭＳ ゴシック" w:hint="eastAsia"/>
                          <w:bCs/>
                          <w:sz w:val="22"/>
                          <w:szCs w:val="28"/>
                        </w:rPr>
                        <w:t>、</w:t>
                      </w:r>
                    </w:p>
                    <w:p w:rsidR="00B30EEA" w:rsidRPr="00B30EEA" w:rsidRDefault="004604D3" w:rsidP="00B30EEA">
                      <w:pPr>
                        <w:snapToGrid w:val="0"/>
                        <w:rPr>
                          <w:rFonts w:ascii="UD デジタル 教科書体 NK" w:eastAsia="UD デジタル 教科書体 NK" w:hAnsi="ＭＳ ゴシック"/>
                          <w:bCs/>
                          <w:sz w:val="22"/>
                          <w:szCs w:val="28"/>
                        </w:rPr>
                      </w:pPr>
                      <w:r w:rsidRPr="00B30EEA">
                        <w:rPr>
                          <w:rFonts w:ascii="UD デジタル 教科書体 NK" w:eastAsia="UD デジタル 教科書体 NK" w:hAnsi="ＭＳ ゴシック" w:hint="eastAsia"/>
                          <w:bCs/>
                          <w:sz w:val="22"/>
                          <w:szCs w:val="28"/>
                        </w:rPr>
                        <w:t>転倒しないよう</w:t>
                      </w:r>
                      <w:r w:rsidR="00C54797" w:rsidRPr="00B30EEA">
                        <w:rPr>
                          <w:rFonts w:ascii="UD デジタル 教科書体 NK" w:eastAsia="UD デジタル 教科書体 NK" w:hAnsi="ＭＳ ゴシック" w:hint="eastAsia"/>
                          <w:bCs/>
                          <w:sz w:val="22"/>
                          <w:szCs w:val="28"/>
                        </w:rPr>
                        <w:t>柱などに</w:t>
                      </w:r>
                    </w:p>
                    <w:p w:rsidR="004604D3" w:rsidRPr="00B30EEA" w:rsidRDefault="00C54797" w:rsidP="00B30EEA">
                      <w:pPr>
                        <w:snapToGrid w:val="0"/>
                        <w:rPr>
                          <w:rFonts w:ascii="UD デジタル 教科書体 NK" w:eastAsia="UD デジタル 教科書体 NK" w:hAnsi="ＭＳ ゴシック" w:hint="eastAsia"/>
                          <w:bCs/>
                          <w:sz w:val="22"/>
                          <w:szCs w:val="28"/>
                        </w:rPr>
                      </w:pPr>
                      <w:r w:rsidRPr="00F776C4">
                        <w:rPr>
                          <w:rFonts w:ascii="UD デジタル 教科書体 NK" w:eastAsia="UD デジタル 教科書体 NK" w:hAnsi="ＭＳ ゴシック" w:hint="eastAsia"/>
                          <w:b/>
                          <w:sz w:val="22"/>
                          <w:szCs w:val="28"/>
                        </w:rPr>
                        <w:t>固定</w:t>
                      </w:r>
                      <w:r w:rsidRPr="00B30EEA">
                        <w:rPr>
                          <w:rFonts w:ascii="UD デジタル 教科書体 NK" w:eastAsia="UD デジタル 教科書体 NK" w:hAnsi="ＭＳ ゴシック" w:hint="eastAsia"/>
                          <w:bCs/>
                          <w:sz w:val="22"/>
                          <w:szCs w:val="28"/>
                        </w:rPr>
                        <w:t>しましょう</w:t>
                      </w:r>
                      <w:r w:rsidR="000E635A" w:rsidRPr="00B30EEA">
                        <w:rPr>
                          <w:rFonts w:ascii="UD デジタル 教科書体 NK" w:eastAsia="UD デジタル 教科書体 NK" w:hAnsi="ＭＳ ゴシック" w:hint="eastAsia"/>
                          <w:bCs/>
                          <w:sz w:val="22"/>
                          <w:szCs w:val="28"/>
                        </w:rPr>
                        <w:t>。</w:t>
                      </w:r>
                    </w:p>
                  </w:txbxContent>
                </v:textbox>
              </v:shape>
            </w:pict>
          </mc:Fallback>
        </mc:AlternateContent>
      </w:r>
    </w:p>
    <w:p w:rsidR="00F54B59" w:rsidRDefault="00F54B59"/>
    <w:p w:rsidR="00F54B59" w:rsidRDefault="00F54B59"/>
    <w:p w:rsidR="00F54B59" w:rsidRDefault="00F54B59"/>
    <w:p w:rsidR="003A47EB" w:rsidRDefault="00280FC8">
      <w:r>
        <w:rPr>
          <w:noProof/>
        </w:rPr>
        <mc:AlternateContent>
          <mc:Choice Requires="wps">
            <w:drawing>
              <wp:anchor distT="0" distB="0" distL="114300" distR="114300" simplePos="0" relativeHeight="251658240" behindDoc="0" locked="0" layoutInCell="1" allowOverlap="1">
                <wp:simplePos x="0" y="0"/>
                <wp:positionH relativeFrom="column">
                  <wp:posOffset>2411095</wp:posOffset>
                </wp:positionH>
                <wp:positionV relativeFrom="paragraph">
                  <wp:posOffset>78740</wp:posOffset>
                </wp:positionV>
                <wp:extent cx="2353310" cy="523875"/>
                <wp:effectExtent l="8890" t="10795" r="9525" b="8255"/>
                <wp:wrapNone/>
                <wp:docPr id="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3310" cy="52387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3DDE" w:rsidRDefault="000E635A" w:rsidP="00B30EEA">
                            <w:pPr>
                              <w:snapToGrid w:val="0"/>
                              <w:rPr>
                                <w:rFonts w:ascii="UD デジタル 教科書体 NK" w:eastAsia="UD デジタル 教科書体 NK" w:hAnsi="ＭＳ ゴシック"/>
                                <w:bCs/>
                                <w:sz w:val="22"/>
                                <w:szCs w:val="28"/>
                              </w:rPr>
                            </w:pPr>
                            <w:r w:rsidRPr="00F776C4">
                              <w:rPr>
                                <w:rFonts w:ascii="UD デジタル 教科書体 NK" w:eastAsia="UD デジタル 教科書体 NK" w:hAnsi="ＭＳ ゴシック" w:hint="eastAsia"/>
                                <w:b/>
                                <w:sz w:val="22"/>
                                <w:szCs w:val="28"/>
                              </w:rPr>
                              <w:t>火気</w:t>
                            </w:r>
                            <w:r w:rsidRPr="00F776C4">
                              <w:rPr>
                                <w:rFonts w:ascii="UD デジタル 教科書体 NK" w:eastAsia="UD デジタル 教科書体 NK" w:hAnsi="ＭＳ ゴシック" w:hint="eastAsia"/>
                                <w:bCs/>
                                <w:sz w:val="22"/>
                                <w:szCs w:val="28"/>
                              </w:rPr>
                              <w:t>の近くには</w:t>
                            </w:r>
                            <w:r w:rsidR="003D37CB" w:rsidRPr="00F776C4">
                              <w:rPr>
                                <w:rFonts w:ascii="UD デジタル 教科書体 NK" w:eastAsia="UD デジタル 教科書体 NK" w:hAnsi="ＭＳ ゴシック" w:hint="eastAsia"/>
                                <w:bCs/>
                                <w:sz w:val="22"/>
                                <w:szCs w:val="28"/>
                              </w:rPr>
                              <w:t>、</w:t>
                            </w:r>
                            <w:r w:rsidRPr="003F7D9E">
                              <w:rPr>
                                <w:rFonts w:ascii="UD デジタル 教科書体 NK" w:eastAsia="UD デジタル 教科書体 NK" w:hAnsi="ＭＳ ゴシック" w:hint="eastAsia"/>
                                <w:b/>
                                <w:sz w:val="22"/>
                                <w:szCs w:val="28"/>
                              </w:rPr>
                              <w:t>燃えやすいもの</w:t>
                            </w:r>
                          </w:p>
                          <w:p w:rsidR="000E635A" w:rsidRPr="00F776C4" w:rsidRDefault="000E635A" w:rsidP="00B30EEA">
                            <w:pPr>
                              <w:snapToGrid w:val="0"/>
                              <w:rPr>
                                <w:rFonts w:ascii="UD デジタル 教科書体 NK" w:eastAsia="UD デジタル 教科書体 NK" w:hAnsi="ＭＳ ゴシック"/>
                                <w:bCs/>
                                <w:sz w:val="22"/>
                                <w:szCs w:val="28"/>
                              </w:rPr>
                            </w:pPr>
                            <w:r w:rsidRPr="00F776C4">
                              <w:rPr>
                                <w:rFonts w:ascii="UD デジタル 教科書体 NK" w:eastAsia="UD デジタル 教科書体 NK" w:hAnsi="ＭＳ ゴシック" w:hint="eastAsia"/>
                                <w:bCs/>
                                <w:sz w:val="22"/>
                                <w:szCs w:val="28"/>
                              </w:rPr>
                              <w:t>を置かないで</w:t>
                            </w:r>
                            <w:r w:rsidR="003F7D9E">
                              <w:rPr>
                                <w:rFonts w:ascii="UD デジタル 教科書体 NK" w:eastAsia="UD デジタル 教科書体 NK" w:hAnsi="ＭＳ ゴシック" w:hint="eastAsia"/>
                                <w:bCs/>
                                <w:sz w:val="22"/>
                                <w:szCs w:val="28"/>
                              </w:rPr>
                              <w:t>おきましょう</w:t>
                            </w:r>
                            <w:r w:rsidRPr="00F776C4">
                              <w:rPr>
                                <w:rFonts w:ascii="UD デジタル 教科書体 NK" w:eastAsia="UD デジタル 教科書体 NK" w:hAnsi="ＭＳ ゴシック" w:hint="eastAsia"/>
                                <w:bCs/>
                                <w:sz w:val="22"/>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33" style="position:absolute;left:0;text-align:left;margin-left:189.85pt;margin-top:6.2pt;width:185.3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">
                <v:textbox>
                  <w:txbxContent>
                    <w:p w:rsidR="00C33DDE" w:rsidRDefault="000E635A" w:rsidP="00B30EEA">
                      <w:pPr>
                        <w:snapToGrid w:val="0"/>
                        <w:rPr>
                          <w:rFonts w:ascii="UD デジタル 教科書体 NK" w:eastAsia="UD デジタル 教科書体 NK" w:hAnsi="ＭＳ ゴシック"/>
                          <w:bCs/>
                          <w:sz w:val="22"/>
                          <w:szCs w:val="28"/>
                        </w:rPr>
                      </w:pPr>
                      <w:r w:rsidRPr="00F776C4">
                        <w:rPr>
                          <w:rFonts w:ascii="UD デジタル 教科書体 NK" w:eastAsia="UD デジタル 教科書体 NK" w:hAnsi="ＭＳ ゴシック" w:hint="eastAsia"/>
                          <w:b/>
                          <w:sz w:val="22"/>
                          <w:szCs w:val="28"/>
                        </w:rPr>
                        <w:t>火気</w:t>
                      </w:r>
                      <w:r w:rsidRPr="00F776C4">
                        <w:rPr>
                          <w:rFonts w:ascii="UD デジタル 教科書体 NK" w:eastAsia="UD デジタル 教科書体 NK" w:hAnsi="ＭＳ ゴシック" w:hint="eastAsia"/>
                          <w:bCs/>
                          <w:sz w:val="22"/>
                          <w:szCs w:val="28"/>
                        </w:rPr>
                        <w:t>の近くには</w:t>
                      </w:r>
                      <w:r w:rsidR="003D37CB" w:rsidRPr="00F776C4">
                        <w:rPr>
                          <w:rFonts w:ascii="UD デジタル 教科書体 NK" w:eastAsia="UD デジタル 教科書体 NK" w:hAnsi="ＭＳ ゴシック" w:hint="eastAsia"/>
                          <w:bCs/>
                          <w:sz w:val="22"/>
                          <w:szCs w:val="28"/>
                        </w:rPr>
                        <w:t>、</w:t>
                      </w:r>
                      <w:r w:rsidRPr="003F7D9E">
                        <w:rPr>
                          <w:rFonts w:ascii="UD デジタル 教科書体 NK" w:eastAsia="UD デジタル 教科書体 NK" w:hAnsi="ＭＳ ゴシック" w:hint="eastAsia"/>
                          <w:b/>
                          <w:sz w:val="22"/>
                          <w:szCs w:val="28"/>
                        </w:rPr>
                        <w:t>燃えやすいもの</w:t>
                      </w:r>
                    </w:p>
                    <w:p w:rsidR="000E635A" w:rsidRPr="00F776C4" w:rsidRDefault="000E635A" w:rsidP="00B30EEA">
                      <w:pPr>
                        <w:snapToGrid w:val="0"/>
                        <w:rPr>
                          <w:rFonts w:ascii="UD デジタル 教科書体 NK" w:eastAsia="UD デジタル 教科書体 NK" w:hAnsi="ＭＳ ゴシック" w:hint="eastAsia"/>
                          <w:bCs/>
                          <w:sz w:val="22"/>
                          <w:szCs w:val="28"/>
                        </w:rPr>
                      </w:pPr>
                      <w:r w:rsidRPr="00F776C4">
                        <w:rPr>
                          <w:rFonts w:ascii="UD デジタル 教科書体 NK" w:eastAsia="UD デジタル 教科書体 NK" w:hAnsi="ＭＳ ゴシック" w:hint="eastAsia"/>
                          <w:bCs/>
                          <w:sz w:val="22"/>
                          <w:szCs w:val="28"/>
                        </w:rPr>
                        <w:t>を置かないで</w:t>
                      </w:r>
                      <w:r w:rsidR="003F7D9E">
                        <w:rPr>
                          <w:rFonts w:ascii="UD デジタル 教科書体 NK" w:eastAsia="UD デジタル 教科書体 NK" w:hAnsi="ＭＳ ゴシック" w:hint="eastAsia"/>
                          <w:bCs/>
                          <w:sz w:val="22"/>
                          <w:szCs w:val="28"/>
                        </w:rPr>
                        <w:t>おきましょう</w:t>
                      </w:r>
                      <w:r w:rsidRPr="00F776C4">
                        <w:rPr>
                          <w:rFonts w:ascii="UD デジタル 教科書体 NK" w:eastAsia="UD デジタル 教科書体 NK" w:hAnsi="ＭＳ ゴシック" w:hint="eastAsia"/>
                          <w:bCs/>
                          <w:sz w:val="22"/>
                          <w:szCs w:val="28"/>
                        </w:rPr>
                        <w:t>。</w:t>
                      </w:r>
                    </w:p>
                  </w:txbxContent>
                </v:textbox>
              </v:roundrect>
            </w:pict>
          </mc:Fallback>
        </mc:AlternateContent>
      </w:r>
    </w:p>
    <w:p w:rsidR="003A47EB" w:rsidRDefault="003A47EB"/>
    <w:p w:rsidR="003A47EB" w:rsidRDefault="003A47EB"/>
    <w:p w:rsidR="003A47EB" w:rsidRDefault="00280FC8">
      <w:r>
        <w:rPr>
          <w:rFonts w:ascii="ShinGoPro-Bold" w:eastAsia="ShinGoPro-Bold" w:cs="ShinGoPro-Bold" w:hint="eastAsia"/>
          <w:b/>
          <w:bCs/>
          <w:noProof/>
          <w:color w:val="FFFFFF"/>
          <w:kern w:val="0"/>
          <w:sz w:val="45"/>
          <w:szCs w:val="45"/>
        </w:rPr>
        <mc:AlternateContent>
          <mc:Choice Requires="wps">
            <w:drawing>
              <wp:anchor distT="0" distB="0" distL="114300" distR="114300" simplePos="0" relativeHeight="251655168" behindDoc="0" locked="0" layoutInCell="1" allowOverlap="1">
                <wp:simplePos x="0" y="0"/>
                <wp:positionH relativeFrom="column">
                  <wp:posOffset>26670</wp:posOffset>
                </wp:positionH>
                <wp:positionV relativeFrom="paragraph">
                  <wp:posOffset>212725</wp:posOffset>
                </wp:positionV>
                <wp:extent cx="6725285" cy="400050"/>
                <wp:effectExtent l="15240" t="11430" r="12700" b="17145"/>
                <wp:wrapNone/>
                <wp:docPr id="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285" cy="400050"/>
                        </a:xfrm>
                        <a:prstGeom prst="roundRect">
                          <a:avLst>
                            <a:gd name="adj" fmla="val 16667"/>
                          </a:avLst>
                        </a:prstGeom>
                        <a:solidFill>
                          <a:srgbClr val="F2F2F2"/>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10AD" w:rsidRPr="00B54284" w:rsidRDefault="002547F7" w:rsidP="001D41FA">
                            <w:pPr>
                              <w:snapToGrid w:val="0"/>
                              <w:jc w:val="center"/>
                              <w:rPr>
                                <w:rFonts w:ascii="UD デジタル 教科書体 NK" w:eastAsia="UD デジタル 教科書体 NK" w:hAnsi="ＭＳ ゴシック"/>
                                <w:b/>
                                <w:color w:val="000000"/>
                                <w:sz w:val="24"/>
                              </w:rPr>
                            </w:pPr>
                            <w:r w:rsidRPr="001D41FA">
                              <w:rPr>
                                <w:rFonts w:ascii="UD デジタル 教科書体 NK" w:eastAsia="UD デジタル 教科書体 NK" w:hAnsi="ＭＳ ゴシック" w:hint="eastAsia"/>
                                <w:b/>
                                <w:color w:val="000000"/>
                                <w:sz w:val="24"/>
                                <w:szCs w:val="28"/>
                              </w:rPr>
                              <w:t>一人ひとりの心がけが</w:t>
                            </w:r>
                            <w:r w:rsidR="001D41FA">
                              <w:rPr>
                                <w:rFonts w:ascii="UD デジタル 教科書体 NK" w:eastAsia="UD デジタル 教科書体 NK" w:hAnsi="ＭＳ ゴシック" w:hint="eastAsia"/>
                                <w:b/>
                                <w:color w:val="000000"/>
                                <w:sz w:val="24"/>
                                <w:szCs w:val="28"/>
                              </w:rPr>
                              <w:t>、</w:t>
                            </w:r>
                            <w:r w:rsidRPr="001D41FA">
                              <w:rPr>
                                <w:rFonts w:ascii="UD デジタル 教科書体 NK" w:eastAsia="UD デジタル 教科書体 NK" w:hAnsi="ＭＳ ゴシック" w:hint="eastAsia"/>
                                <w:b/>
                                <w:color w:val="000000"/>
                                <w:sz w:val="24"/>
                                <w:szCs w:val="28"/>
                              </w:rPr>
                              <w:t>火災を防ぎます。安全な催しの実施にご協力をお願いし</w:t>
                            </w:r>
                            <w:r w:rsidRPr="00B54284">
                              <w:rPr>
                                <w:rFonts w:ascii="UD デジタル 教科書体 NK" w:eastAsia="UD デジタル 教科書体 NK" w:hAnsi="ＭＳ ゴシック" w:hint="eastAsia"/>
                                <w:b/>
                                <w:color w:val="000000"/>
                                <w:sz w:val="28"/>
                                <w:szCs w:val="28"/>
                              </w:rPr>
                              <w:t>ます</w:t>
                            </w:r>
                            <w:r w:rsidR="00B54284">
                              <w:rPr>
                                <w:rFonts w:ascii="UD デジタル 教科書体 NK" w:eastAsia="UD デジタル 教科書体 NK" w:hAnsi="ＭＳ ゴシック" w:hint="eastAsia"/>
                                <w:b/>
                                <w:color w:val="000000"/>
                                <w:sz w:val="24"/>
                              </w:rPr>
                              <w:t>。</w:t>
                            </w:r>
                          </w:p>
                          <w:p w:rsidR="00611D15" w:rsidRPr="002547F7" w:rsidRDefault="00611D15">
                            <w:pPr>
                              <w:rPr>
                                <w:rFonts w:ascii="ＭＳ ゴシック" w:eastAsia="ＭＳ ゴシック" w:hAnsi="ＭＳ ゴシック"/>
                                <w:color w:val="000000"/>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34" style="position:absolute;left:0;text-align:left;margin-left:2.1pt;margin-top:16.75pt;width:529.55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" fillcolor="#f2f2f2" strokeweight="1.5pt">
                <v:textbox>
                  <w:txbxContent>
                    <w:p w:rsidR="008010AD" w:rsidRPr="00B54284" w:rsidRDefault="002547F7" w:rsidP="001D41FA">
                      <w:pPr>
                        <w:snapToGrid w:val="0"/>
                        <w:jc w:val="center"/>
                        <w:rPr>
                          <w:rFonts w:ascii="UD デジタル 教科書体 NK" w:eastAsia="UD デジタル 教科書体 NK" w:hAnsi="ＭＳ ゴシック" w:hint="eastAsia"/>
                          <w:b/>
                          <w:color w:val="000000"/>
                          <w:sz w:val="24"/>
                        </w:rPr>
                      </w:pPr>
                      <w:r w:rsidRPr="001D41FA">
                        <w:rPr>
                          <w:rFonts w:ascii="UD デジタル 教科書体 NK" w:eastAsia="UD デジタル 教科書体 NK" w:hAnsi="ＭＳ ゴシック" w:hint="eastAsia"/>
                          <w:b/>
                          <w:color w:val="000000"/>
                          <w:sz w:val="24"/>
                          <w:szCs w:val="28"/>
                        </w:rPr>
                        <w:t>一人ひとりの心がけが</w:t>
                      </w:r>
                      <w:r w:rsidR="001D41FA">
                        <w:rPr>
                          <w:rFonts w:ascii="UD デジタル 教科書体 NK" w:eastAsia="UD デジタル 教科書体 NK" w:hAnsi="ＭＳ ゴシック" w:hint="eastAsia"/>
                          <w:b/>
                          <w:color w:val="000000"/>
                          <w:sz w:val="24"/>
                          <w:szCs w:val="28"/>
                        </w:rPr>
                        <w:t>、</w:t>
                      </w:r>
                      <w:r w:rsidRPr="001D41FA">
                        <w:rPr>
                          <w:rFonts w:ascii="UD デジタル 教科書体 NK" w:eastAsia="UD デジタル 教科書体 NK" w:hAnsi="ＭＳ ゴシック" w:hint="eastAsia"/>
                          <w:b/>
                          <w:color w:val="000000"/>
                          <w:sz w:val="24"/>
                          <w:szCs w:val="28"/>
                        </w:rPr>
                        <w:t>火災を防ぎます。安全な催しの実施にご協力をお願いし</w:t>
                      </w:r>
                      <w:r w:rsidRPr="00B54284">
                        <w:rPr>
                          <w:rFonts w:ascii="UD デジタル 教科書体 NK" w:eastAsia="UD デジタル 教科書体 NK" w:hAnsi="ＭＳ ゴシック" w:hint="eastAsia"/>
                          <w:b/>
                          <w:color w:val="000000"/>
                          <w:sz w:val="28"/>
                          <w:szCs w:val="28"/>
                        </w:rPr>
                        <w:t>ます</w:t>
                      </w:r>
                      <w:r w:rsidR="00B54284">
                        <w:rPr>
                          <w:rFonts w:ascii="UD デジタル 教科書体 NK" w:eastAsia="UD デジタル 教科書体 NK" w:hAnsi="ＭＳ ゴシック" w:hint="eastAsia"/>
                          <w:b/>
                          <w:color w:val="000000"/>
                          <w:sz w:val="24"/>
                        </w:rPr>
                        <w:t>。</w:t>
                      </w:r>
                    </w:p>
                    <w:p w:rsidR="00611D15" w:rsidRPr="002547F7" w:rsidRDefault="00611D15">
                      <w:pPr>
                        <w:rPr>
                          <w:rFonts w:ascii="ＭＳ ゴシック" w:eastAsia="ＭＳ ゴシック" w:hAnsi="ＭＳ ゴシック" w:hint="eastAsia"/>
                          <w:color w:val="000000"/>
                          <w:szCs w:val="21"/>
                        </w:rPr>
                      </w:pPr>
                    </w:p>
                  </w:txbxContent>
                </v:textbox>
              </v:roundrect>
            </w:pict>
          </mc:Fallback>
        </mc:AlternateContent>
      </w:r>
    </w:p>
    <w:p w:rsidR="008A5EAD" w:rsidRDefault="008A5EAD"/>
    <w:p w:rsidR="008A5EAD" w:rsidRDefault="008A5EAD"/>
    <w:p w:rsidR="00DA2FCD" w:rsidRPr="008B1A7D" w:rsidRDefault="008A5EAD" w:rsidP="008B1A7D">
      <w:pPr>
        <w:ind w:rightChars="134" w:right="281"/>
        <w:jc w:val="right"/>
        <w:rPr>
          <w:rFonts w:ascii="UD デジタル 教科書体 NK-B" w:eastAsia="UD デジタル 教科書体 NK-B"/>
          <w:sz w:val="24"/>
          <w:szCs w:val="32"/>
        </w:rPr>
      </w:pPr>
      <w:r w:rsidRPr="008A5EAD">
        <w:rPr>
          <w:rFonts w:ascii="UD デジタル 教科書体 NK-B" w:eastAsia="UD デジタル 教科書体 NK-B" w:hint="eastAsia"/>
          <w:sz w:val="24"/>
          <w:szCs w:val="32"/>
        </w:rPr>
        <w:t>三原市消防本部</w:t>
      </w:r>
    </w:p>
    <w:sectPr w:rsidR="00DA2FCD" w:rsidRPr="008B1A7D" w:rsidSect="008B1A7D">
      <w:pgSz w:w="11906" w:h="16838" w:code="9"/>
      <w:pgMar w:top="567" w:right="567" w:bottom="284"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BDD" w:rsidRDefault="00F63BDD" w:rsidP="00F039A7">
      <w:r>
        <w:separator/>
      </w:r>
    </w:p>
  </w:endnote>
  <w:endnote w:type="continuationSeparator" w:id="0">
    <w:p w:rsidR="00F63BDD" w:rsidRDefault="00F63BDD" w:rsidP="00F03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hinGoPro-Bold">
    <w:altName w:val="HGPｺﾞｼｯｸE"/>
    <w:panose1 w:val="00000000000000000000"/>
    <w:charset w:val="80"/>
    <w:family w:val="auto"/>
    <w:notTrueType/>
    <w:pitch w:val="default"/>
    <w:sig w:usb0="00000001" w:usb1="08070000" w:usb2="00000010" w:usb3="00000000" w:csb0="00020000" w:csb1="00000000"/>
  </w:font>
  <w:font w:name="UD デジタル 教科書体 NK">
    <w:altName w:val="ＭＳ 明朝"/>
    <w:charset w:val="80"/>
    <w:family w:val="roman"/>
    <w:pitch w:val="variable"/>
    <w:sig w:usb0="00000000"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BDD" w:rsidRDefault="00F63BDD" w:rsidP="00F039A7">
      <w:r>
        <w:separator/>
      </w:r>
    </w:p>
  </w:footnote>
  <w:footnote w:type="continuationSeparator" w:id="0">
    <w:p w:rsidR="00F63BDD" w:rsidRDefault="00F63BDD" w:rsidP="00F039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B40C5F"/>
    <w:multiLevelType w:val="hybridMultilevel"/>
    <w:tmpl w:val="733400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099"/>
    <w:rsid w:val="00007176"/>
    <w:rsid w:val="00030E66"/>
    <w:rsid w:val="00083BBA"/>
    <w:rsid w:val="000877C8"/>
    <w:rsid w:val="000A09DB"/>
    <w:rsid w:val="000A431F"/>
    <w:rsid w:val="000E45C4"/>
    <w:rsid w:val="000E635A"/>
    <w:rsid w:val="001006DB"/>
    <w:rsid w:val="00135DC4"/>
    <w:rsid w:val="0016426D"/>
    <w:rsid w:val="001817BA"/>
    <w:rsid w:val="0018447B"/>
    <w:rsid w:val="00192FA2"/>
    <w:rsid w:val="001C6E54"/>
    <w:rsid w:val="001D04DB"/>
    <w:rsid w:val="001D41FA"/>
    <w:rsid w:val="001F44A5"/>
    <w:rsid w:val="00226D4F"/>
    <w:rsid w:val="0025027A"/>
    <w:rsid w:val="0025118B"/>
    <w:rsid w:val="002547F7"/>
    <w:rsid w:val="00280FC8"/>
    <w:rsid w:val="002A5268"/>
    <w:rsid w:val="002C4E6C"/>
    <w:rsid w:val="002C776E"/>
    <w:rsid w:val="00305A2A"/>
    <w:rsid w:val="003335FF"/>
    <w:rsid w:val="00335C4C"/>
    <w:rsid w:val="00363709"/>
    <w:rsid w:val="00380703"/>
    <w:rsid w:val="0039102C"/>
    <w:rsid w:val="003A47EB"/>
    <w:rsid w:val="003B0EAA"/>
    <w:rsid w:val="003D37CB"/>
    <w:rsid w:val="003F7D9E"/>
    <w:rsid w:val="0043719E"/>
    <w:rsid w:val="00443193"/>
    <w:rsid w:val="0045266D"/>
    <w:rsid w:val="004604D3"/>
    <w:rsid w:val="004B2DCE"/>
    <w:rsid w:val="004D486C"/>
    <w:rsid w:val="004F4494"/>
    <w:rsid w:val="005172D6"/>
    <w:rsid w:val="00572F74"/>
    <w:rsid w:val="005762A1"/>
    <w:rsid w:val="005927B2"/>
    <w:rsid w:val="005B4478"/>
    <w:rsid w:val="005D34E0"/>
    <w:rsid w:val="005F16E4"/>
    <w:rsid w:val="00611D15"/>
    <w:rsid w:val="00661EE2"/>
    <w:rsid w:val="00664306"/>
    <w:rsid w:val="006B588A"/>
    <w:rsid w:val="006F7969"/>
    <w:rsid w:val="00740F14"/>
    <w:rsid w:val="007633EF"/>
    <w:rsid w:val="00795C8A"/>
    <w:rsid w:val="007962D1"/>
    <w:rsid w:val="007A072B"/>
    <w:rsid w:val="007A6815"/>
    <w:rsid w:val="007D3F90"/>
    <w:rsid w:val="008010AD"/>
    <w:rsid w:val="008249A6"/>
    <w:rsid w:val="008750B1"/>
    <w:rsid w:val="008A5EAD"/>
    <w:rsid w:val="008B1A7D"/>
    <w:rsid w:val="008D2750"/>
    <w:rsid w:val="008D3534"/>
    <w:rsid w:val="008E3360"/>
    <w:rsid w:val="008E3838"/>
    <w:rsid w:val="00906FB9"/>
    <w:rsid w:val="009377AB"/>
    <w:rsid w:val="00937CE4"/>
    <w:rsid w:val="009538F7"/>
    <w:rsid w:val="00970260"/>
    <w:rsid w:val="0098180C"/>
    <w:rsid w:val="009A2580"/>
    <w:rsid w:val="009A332F"/>
    <w:rsid w:val="009A4842"/>
    <w:rsid w:val="009A4AAD"/>
    <w:rsid w:val="00A34A7D"/>
    <w:rsid w:val="00A54FF8"/>
    <w:rsid w:val="00A85E8A"/>
    <w:rsid w:val="00A95738"/>
    <w:rsid w:val="00B15E45"/>
    <w:rsid w:val="00B16589"/>
    <w:rsid w:val="00B26251"/>
    <w:rsid w:val="00B30EEA"/>
    <w:rsid w:val="00B36C04"/>
    <w:rsid w:val="00B54284"/>
    <w:rsid w:val="00BC3887"/>
    <w:rsid w:val="00BC3C84"/>
    <w:rsid w:val="00BD2A75"/>
    <w:rsid w:val="00BF7A85"/>
    <w:rsid w:val="00C151A4"/>
    <w:rsid w:val="00C26D7D"/>
    <w:rsid w:val="00C33DDE"/>
    <w:rsid w:val="00C34384"/>
    <w:rsid w:val="00C4510B"/>
    <w:rsid w:val="00C54797"/>
    <w:rsid w:val="00C8319F"/>
    <w:rsid w:val="00C85B84"/>
    <w:rsid w:val="00C92C5D"/>
    <w:rsid w:val="00CC7EBB"/>
    <w:rsid w:val="00CD37C9"/>
    <w:rsid w:val="00CF2099"/>
    <w:rsid w:val="00D10AB1"/>
    <w:rsid w:val="00D122FD"/>
    <w:rsid w:val="00D3744F"/>
    <w:rsid w:val="00D509D1"/>
    <w:rsid w:val="00D549B6"/>
    <w:rsid w:val="00D641B3"/>
    <w:rsid w:val="00D719E7"/>
    <w:rsid w:val="00D920C1"/>
    <w:rsid w:val="00DA2FCD"/>
    <w:rsid w:val="00DC32C4"/>
    <w:rsid w:val="00DF6E4E"/>
    <w:rsid w:val="00E10EBA"/>
    <w:rsid w:val="00E13F5D"/>
    <w:rsid w:val="00E34151"/>
    <w:rsid w:val="00E8754B"/>
    <w:rsid w:val="00E96804"/>
    <w:rsid w:val="00EF37A1"/>
    <w:rsid w:val="00EF39A6"/>
    <w:rsid w:val="00F039A7"/>
    <w:rsid w:val="00F54B59"/>
    <w:rsid w:val="00F63BDD"/>
    <w:rsid w:val="00F776C4"/>
    <w:rsid w:val="00F8294B"/>
    <w:rsid w:val="00FC5D2E"/>
    <w:rsid w:val="00FD6EE2"/>
    <w:rsid w:val="00FE14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shapedefaults>
    <o:shapelayout v:ext="edit">
      <o:idmap v:ext="edit" data="1"/>
    </o:shapelayout>
  </w:shapeDefaults>
  <w:decimalSymbol w:val="."/>
  <w:listSeparator w:val=","/>
  <w15:chartTrackingRefBased/>
  <w15:docId w15:val="{F2064B9B-B9EE-43EE-A8D0-DE614F7B5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49B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7633EF"/>
    <w:rPr>
      <w:rFonts w:ascii="Arial" w:eastAsia="ＭＳ ゴシック" w:hAnsi="Arial"/>
      <w:sz w:val="18"/>
      <w:szCs w:val="18"/>
    </w:rPr>
  </w:style>
  <w:style w:type="table" w:styleId="a4">
    <w:name w:val="Table Grid"/>
    <w:basedOn w:val="a1"/>
    <w:rsid w:val="00D549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F039A7"/>
    <w:pPr>
      <w:tabs>
        <w:tab w:val="center" w:pos="4252"/>
        <w:tab w:val="right" w:pos="8504"/>
      </w:tabs>
      <w:snapToGrid w:val="0"/>
    </w:pPr>
  </w:style>
  <w:style w:type="character" w:customStyle="1" w:styleId="a6">
    <w:name w:val="ヘッダー (文字)"/>
    <w:link w:val="a5"/>
    <w:rsid w:val="00F039A7"/>
    <w:rPr>
      <w:kern w:val="2"/>
      <w:sz w:val="21"/>
      <w:szCs w:val="24"/>
    </w:rPr>
  </w:style>
  <w:style w:type="paragraph" w:styleId="a7">
    <w:name w:val="footer"/>
    <w:basedOn w:val="a"/>
    <w:link w:val="a8"/>
    <w:rsid w:val="00F039A7"/>
    <w:pPr>
      <w:tabs>
        <w:tab w:val="center" w:pos="4252"/>
        <w:tab w:val="right" w:pos="8504"/>
      </w:tabs>
      <w:snapToGrid w:val="0"/>
    </w:pPr>
  </w:style>
  <w:style w:type="character" w:customStyle="1" w:styleId="a8">
    <w:name w:val="フッター (文字)"/>
    <w:link w:val="a7"/>
    <w:rsid w:val="00F039A7"/>
    <w:rPr>
      <w:kern w:val="2"/>
      <w:sz w:val="21"/>
      <w:szCs w:val="24"/>
    </w:rPr>
  </w:style>
  <w:style w:type="paragraph" w:styleId="Web">
    <w:name w:val="Normal (Web)"/>
    <w:basedOn w:val="a"/>
    <w:uiPriority w:val="99"/>
    <w:unhideWhenUsed/>
    <w:rsid w:val="00280FC8"/>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0B254-E1AA-45EF-B056-24CCAC7F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208</Words>
  <Characters>1186</Characters>
  <Application>Microsoft Office Word</Application>
  <DocSecurity>0</DocSecurity>
  <Lines>9</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三原市役所</dc:creator>
  <cp:keywords/>
  <dc:description/>
  <cp:lastModifiedBy>多々良 信行</cp:lastModifiedBy>
  <cp:revision>5</cp:revision>
  <cp:lastPrinted>2026-05-12T10:18:00Z</cp:lastPrinted>
  <dcterms:created xsi:type="dcterms:W3CDTF">2026-05-12T10:55:00Z</dcterms:created>
  <dcterms:modified xsi:type="dcterms:W3CDTF">2026-05-12T10:57:00Z</dcterms:modified>
</cp:coreProperties>
</file>