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B3" w:rsidRPr="009F50BA" w:rsidRDefault="00E42191" w:rsidP="00425FB3">
      <w:pPr>
        <w:overflowPunct w:val="0"/>
        <w:spacing w:line="240" w:lineRule="auto"/>
        <w:rPr>
          <w:rFonts w:cs="Times New Roman"/>
          <w:kern w:val="21"/>
        </w:rPr>
      </w:pPr>
      <w:r w:rsidRPr="009F50BA">
        <w:rPr>
          <w:rFonts w:hint="eastAsia"/>
          <w:kern w:val="21"/>
        </w:rPr>
        <w:t>様式第２</w:t>
      </w:r>
      <w:r w:rsidR="000E446D" w:rsidRPr="009F50BA">
        <w:rPr>
          <w:rFonts w:hint="eastAsia"/>
          <w:kern w:val="21"/>
        </w:rPr>
        <w:t>７</w:t>
      </w:r>
      <w:r w:rsidR="00425FB3" w:rsidRPr="009F50BA">
        <w:rPr>
          <w:rFonts w:hint="eastAsia"/>
          <w:kern w:val="21"/>
        </w:rPr>
        <w:t>号</w:t>
      </w:r>
      <w:bookmarkStart w:id="0" w:name="MOKUJI_41"/>
      <w:bookmarkEnd w:id="0"/>
      <w:r w:rsidR="00425FB3" w:rsidRPr="009F50BA">
        <w:rPr>
          <w:rFonts w:hint="eastAsia"/>
          <w:kern w:val="21"/>
        </w:rPr>
        <w:t>（第</w:t>
      </w:r>
      <w:r w:rsidR="000E446D" w:rsidRPr="009F50BA">
        <w:rPr>
          <w:rFonts w:hint="eastAsia"/>
          <w:kern w:val="21"/>
        </w:rPr>
        <w:t>２２</w:t>
      </w:r>
      <w:r w:rsidR="00425FB3" w:rsidRPr="009F50BA">
        <w:rPr>
          <w:rFonts w:hint="eastAsia"/>
          <w:kern w:val="21"/>
        </w:rPr>
        <w:t>条関係）</w:t>
      </w:r>
    </w:p>
    <w:p w:rsidR="008A0F7C" w:rsidRPr="009F50BA" w:rsidRDefault="008A0F7C">
      <w:pPr>
        <w:rPr>
          <w:rFonts w:cs="Times New Roman"/>
        </w:rPr>
      </w:pPr>
    </w:p>
    <w:p w:rsidR="008A0F7C" w:rsidRPr="009F50BA" w:rsidRDefault="008A0F7C">
      <w:pPr>
        <w:rPr>
          <w:rFonts w:cs="Times New Roman"/>
        </w:rPr>
      </w:pPr>
    </w:p>
    <w:p w:rsidR="008A0F7C" w:rsidRPr="009F50BA" w:rsidRDefault="008A0F7C">
      <w:pPr>
        <w:jc w:val="center"/>
        <w:rPr>
          <w:rFonts w:cs="Times New Roman"/>
        </w:rPr>
      </w:pPr>
      <w:bookmarkStart w:id="1" w:name="_GoBack"/>
      <w:r>
        <w:rPr>
          <w:rFonts w:hint="eastAsia"/>
        </w:rPr>
        <w:t>開発許可又は建築等許可に基づく地位承継届出書</w:t>
      </w:r>
    </w:p>
    <w:bookmarkEnd w:id="1"/>
    <w:p w:rsidR="008A0F7C" w:rsidRPr="009F50BA" w:rsidRDefault="008A0F7C">
      <w:pPr>
        <w:spacing w:before="630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8A0F7C" w:rsidRPr="009F50BA" w:rsidRDefault="00A8281E">
      <w:pPr>
        <w:spacing w:before="630"/>
        <w:rPr>
          <w:rFonts w:cs="Times New Roman"/>
        </w:rPr>
      </w:pPr>
      <w:r>
        <w:rPr>
          <w:rFonts w:hint="eastAsia"/>
        </w:rPr>
        <w:t xml:space="preserve">　　　</w:t>
      </w:r>
      <w:r w:rsidRPr="00C025EC">
        <w:rPr>
          <w:rFonts w:hAnsi="ＭＳ 明朝" w:hint="eastAsia"/>
        </w:rPr>
        <w:t>三原</w:t>
      </w:r>
      <w:r w:rsidR="008A0F7C">
        <w:rPr>
          <w:rFonts w:hint="eastAsia"/>
        </w:rPr>
        <w:t>市長　様</w:t>
      </w:r>
    </w:p>
    <w:p w:rsidR="008A0F7C" w:rsidRPr="009F50BA" w:rsidRDefault="008A0F7C">
      <w:pPr>
        <w:spacing w:before="630"/>
        <w:jc w:val="right"/>
        <w:rPr>
          <w:rFonts w:cs="Times New Roman"/>
        </w:rPr>
      </w:pPr>
      <w:r>
        <w:rPr>
          <w:rFonts w:hint="eastAsia"/>
        </w:rPr>
        <w:t xml:space="preserve">届出者　　住　所　　　　　　　</w:t>
      </w:r>
      <w:r w:rsidR="00425FB3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</w:p>
    <w:p w:rsidR="008A0F7C" w:rsidRPr="009F50BA" w:rsidRDefault="008A0F7C">
      <w:pPr>
        <w:spacing w:before="210"/>
        <w:jc w:val="right"/>
        <w:rPr>
          <w:rFonts w:cs="Times New Roman"/>
        </w:rPr>
      </w:pPr>
      <w:r>
        <w:rPr>
          <w:rFonts w:hint="eastAsia"/>
        </w:rPr>
        <w:t xml:space="preserve">氏　名　　　　　</w:t>
      </w:r>
      <w:r w:rsidR="00425FB3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8B2A63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8A0F7C" w:rsidRPr="009F50BA" w:rsidRDefault="008A0F7C">
      <w:pPr>
        <w:spacing w:before="210" w:line="420" w:lineRule="exact"/>
        <w:jc w:val="right"/>
        <w:rPr>
          <w:rFonts w:cs="Times New Roman"/>
        </w:rPr>
      </w:pPr>
      <w:r>
        <w:rPr>
          <w:w w:val="50"/>
          <w:sz w:val="42"/>
          <w:szCs w:val="42"/>
        </w:rPr>
        <w:t>(</w:t>
      </w:r>
      <w:r>
        <w:fldChar w:fldCharType="begin"/>
      </w:r>
      <w:r>
        <w:instrText>eq \o \ac(\s \up 5(</w:instrText>
      </w:r>
      <w:r w:rsidR="00DD5204">
        <w:rPr>
          <w:rFonts w:hint="eastAsia"/>
        </w:rPr>
        <w:instrText>法人の場合は</w:instrText>
      </w:r>
      <w:r w:rsidR="008655ED">
        <w:rPr>
          <w:rFonts w:hint="eastAsia"/>
        </w:rPr>
        <w:instrText>、</w:instrText>
      </w:r>
      <w:r>
        <w:rPr>
          <w:rFonts w:hint="eastAsia"/>
        </w:rPr>
        <w:instrText>主たる事務所の</w:instrText>
      </w:r>
      <w:r>
        <w:instrText>),\s \up-5(</w:instrText>
      </w:r>
      <w:r w:rsidR="00DD5204">
        <w:rPr>
          <w:rFonts w:hint="eastAsia"/>
        </w:rPr>
        <w:instrText>所在地</w:instrText>
      </w:r>
      <w:r w:rsidR="008655ED">
        <w:rPr>
          <w:rFonts w:hint="eastAsia"/>
        </w:rPr>
        <w:instrText>、</w:instrText>
      </w:r>
      <w:r>
        <w:rPr>
          <w:rFonts w:hint="eastAsia"/>
        </w:rPr>
        <w:instrText>名称及び代表者の氏名</w:instrText>
      </w:r>
      <w:r>
        <w:instrText>))</w:instrText>
      </w:r>
      <w:r>
        <w:fldChar w:fldCharType="end"/>
      </w:r>
      <w:r>
        <w:rPr>
          <w:w w:val="50"/>
          <w:sz w:val="42"/>
          <w:szCs w:val="42"/>
        </w:rPr>
        <w:t>)</w:t>
      </w:r>
      <w:r>
        <w:rPr>
          <w:rFonts w:hint="eastAsia"/>
        </w:rPr>
        <w:t xml:space="preserve">　　</w:t>
      </w:r>
    </w:p>
    <w:p w:rsidR="008A0F7C" w:rsidRPr="009F50BA" w:rsidRDefault="008A0F7C">
      <w:pPr>
        <w:spacing w:before="525" w:after="105" w:line="420" w:lineRule="exact"/>
        <w:ind w:left="210" w:hanging="210"/>
        <w:rPr>
          <w:rFonts w:cs="Times New Roman"/>
        </w:rPr>
      </w:pPr>
      <w:r>
        <w:rPr>
          <w:rFonts w:hint="eastAsia"/>
        </w:rPr>
        <w:t xml:space="preserve">　　都市計画法第</w:t>
      </w:r>
      <w:r w:rsidR="00425FB3">
        <w:rPr>
          <w:rFonts w:hint="eastAsia"/>
        </w:rPr>
        <w:t>４４</w:t>
      </w:r>
      <w:r>
        <w:rPr>
          <w:rFonts w:hint="eastAsia"/>
        </w:rPr>
        <w:t>条の規定により</w:t>
      </w:r>
      <w:r w:rsidR="008655ED">
        <w:rPr>
          <w:rFonts w:hint="eastAsia"/>
        </w:rPr>
        <w:t>、</w:t>
      </w:r>
      <w:r>
        <w:rPr>
          <w:rFonts w:hint="eastAsia"/>
        </w:rPr>
        <w:t>次のとおり許可を受けた者の許可に基づく地位を承継しました。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1"/>
        <w:gridCol w:w="6519"/>
      </w:tblGrid>
      <w:tr w:rsidR="008A0F7C" w:rsidTr="00611AA3">
        <w:tblPrEx>
          <w:tblCellMar>
            <w:top w:w="0" w:type="dxa"/>
            <w:bottom w:w="0" w:type="dxa"/>
          </w:tblCellMar>
        </w:tblPrEx>
        <w:trPr>
          <w:cantSplit/>
          <w:trHeight w:hRule="exact" w:val="1543"/>
        </w:trPr>
        <w:tc>
          <w:tcPr>
            <w:tcW w:w="2201" w:type="dxa"/>
            <w:vAlign w:val="center"/>
          </w:tcPr>
          <w:p w:rsidR="008A0F7C" w:rsidRDefault="008A0F7C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承継の内容</w:t>
            </w:r>
          </w:p>
        </w:tc>
        <w:tc>
          <w:tcPr>
            <w:tcW w:w="6519" w:type="dxa"/>
            <w:vAlign w:val="center"/>
          </w:tcPr>
          <w:p w:rsidR="008A0F7C" w:rsidRPr="009F50BA" w:rsidRDefault="00611AA3">
            <w:pPr>
              <w:spacing w:before="105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①</w:t>
            </w:r>
            <w:r w:rsidR="008A0F7C">
              <w:rPr>
                <w:rFonts w:hint="eastAsia"/>
              </w:rPr>
              <w:t>法第</w:t>
            </w:r>
            <w:r w:rsidR="00425FB3">
              <w:rPr>
                <w:rFonts w:hint="eastAsia"/>
              </w:rPr>
              <w:t>２９</w:t>
            </w:r>
            <w:r w:rsidR="008A0F7C">
              <w:rPr>
                <w:rFonts w:hint="eastAsia"/>
              </w:rPr>
              <w:t>条</w:t>
            </w:r>
            <w:r>
              <w:rPr>
                <w:rFonts w:hint="eastAsia"/>
              </w:rPr>
              <w:t>第１項</w:t>
            </w:r>
            <w:r w:rsidR="008A0F7C">
              <w:rPr>
                <w:rFonts w:hint="eastAsia"/>
              </w:rPr>
              <w:t>の開発許可</w:t>
            </w:r>
          </w:p>
          <w:p w:rsidR="00611AA3" w:rsidRPr="009F50BA" w:rsidRDefault="00D80D8B" w:rsidP="00611AA3">
            <w:r>
              <w:rPr>
                <w:rFonts w:hint="eastAsia"/>
              </w:rPr>
              <w:t xml:space="preserve">　　　　　　</w:t>
            </w:r>
            <w:r w:rsidR="00611AA3">
              <w:rPr>
                <w:rFonts w:hint="eastAsia"/>
              </w:rPr>
              <w:t>第２項</w:t>
            </w:r>
          </w:p>
          <w:p w:rsidR="008A0F7C" w:rsidRDefault="006A5CB3">
            <w:pPr>
              <w:spacing w:line="840" w:lineRule="exact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34925</wp:posOffset>
                      </wp:positionV>
                      <wp:extent cx="800100" cy="5334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33400"/>
                              </a:xfrm>
                              <a:prstGeom prst="bracketPair">
                                <a:avLst>
                                  <a:gd name="adj" fmla="val 6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0C1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1.35pt;margin-top:2.75pt;width:63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s/hAIAAB8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" adj="1363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34925</wp:posOffset>
                      </wp:positionV>
                      <wp:extent cx="800100" cy="4667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66725"/>
                              </a:xfrm>
                              <a:prstGeom prst="bracketPair">
                                <a:avLst>
                                  <a:gd name="adj" fmla="val 598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13D77" id="AutoShape 3" o:spid="_x0000_s1026" type="#_x0000_t185" style="position:absolute;left:0;text-align:left;margin-left:114.15pt;margin-top:2.75pt;width:63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OuhQIAAB8FAAAOAAAAZHJzL2Uyb0RvYy54bWysVMGO2yAQvVfqPyDuWduJ402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" adj="1293" strokeweight=".5pt"/>
                  </w:pict>
                </mc:Fallback>
              </mc:AlternateContent>
            </w:r>
            <w:r w:rsidR="00611AA3">
              <w:rPr>
                <w:rFonts w:hint="eastAsia"/>
              </w:rPr>
              <w:t>②</w:t>
            </w:r>
            <w:r w:rsidR="008A0F7C">
              <w:rPr>
                <w:rFonts w:hint="eastAsia"/>
              </w:rPr>
              <w:t>法第</w:t>
            </w:r>
            <w:r w:rsidR="00425FB3">
              <w:rPr>
                <w:rFonts w:hint="eastAsia"/>
              </w:rPr>
              <w:t>４３</w:t>
            </w:r>
            <w:r w:rsidR="008A0F7C">
              <w:rPr>
                <w:rFonts w:hint="eastAsia"/>
              </w:rPr>
              <w:t xml:space="preserve">条第１項の　</w:t>
            </w:r>
            <w:r w:rsidR="008A0F7C">
              <w:fldChar w:fldCharType="begin"/>
            </w:r>
            <w:r w:rsidR="008A0F7C">
              <w:instrText>eq \o \ad(\s \up 12(</w:instrText>
            </w:r>
            <w:r w:rsidR="008A0F7C">
              <w:rPr>
                <w:rFonts w:hint="eastAsia"/>
              </w:rPr>
              <w:instrText>建築物</w:instrText>
            </w:r>
            <w:r w:rsidR="008A0F7C">
              <w:instrText>),\s \up 0(</w:instrText>
            </w:r>
            <w:r w:rsidR="008A0F7C">
              <w:rPr>
                <w:rFonts w:hint="eastAsia"/>
              </w:rPr>
              <w:instrText>第一種特定</w:instrText>
            </w:r>
            <w:r w:rsidR="008A0F7C">
              <w:instrText>),\s \up-12(</w:instrText>
            </w:r>
            <w:r w:rsidR="008A0F7C">
              <w:rPr>
                <w:rFonts w:hint="eastAsia"/>
              </w:rPr>
              <w:instrText>工作物</w:instrText>
            </w:r>
            <w:r w:rsidR="008A0F7C">
              <w:instrText>))</w:instrText>
            </w:r>
            <w:r w:rsidR="008A0F7C">
              <w:fldChar w:fldCharType="end"/>
            </w:r>
            <w:r w:rsidR="008A0F7C">
              <w:rPr>
                <w:rFonts w:hint="eastAsia"/>
              </w:rPr>
              <w:t xml:space="preserve">　の　</w:t>
            </w:r>
            <w:r w:rsidR="008A0F7C">
              <w:fldChar w:fldCharType="begin"/>
            </w:r>
            <w:r w:rsidR="008A0F7C">
              <w:instrText>eq \o \ad(\s \up 17(</w:instrText>
            </w:r>
            <w:r w:rsidR="008A0F7C">
              <w:rPr>
                <w:rFonts w:hint="eastAsia"/>
              </w:rPr>
              <w:instrText>新築</w:instrText>
            </w:r>
            <w:r w:rsidR="008A0F7C">
              <w:instrText>),\s \up 6(</w:instrText>
            </w:r>
            <w:r w:rsidR="008A0F7C">
              <w:rPr>
                <w:rFonts w:hint="eastAsia"/>
              </w:rPr>
              <w:instrText>改築</w:instrText>
            </w:r>
            <w:r w:rsidR="008A0F7C">
              <w:instrText>),\s \up-6(</w:instrText>
            </w:r>
            <w:r w:rsidR="008A0F7C">
              <w:rPr>
                <w:rFonts w:hint="eastAsia"/>
              </w:rPr>
              <w:instrText>用途の変更</w:instrText>
            </w:r>
            <w:r w:rsidR="008A0F7C">
              <w:instrText>),\s \up-17(</w:instrText>
            </w:r>
            <w:r w:rsidR="008A0F7C">
              <w:rPr>
                <w:rFonts w:hint="eastAsia"/>
              </w:rPr>
              <w:instrText>新設</w:instrText>
            </w:r>
            <w:r w:rsidR="008A0F7C">
              <w:instrText>))</w:instrText>
            </w:r>
            <w:r w:rsidR="008A0F7C">
              <w:fldChar w:fldCharType="end"/>
            </w:r>
            <w:r w:rsidR="008A0F7C">
              <w:rPr>
                <w:rFonts w:hint="eastAsia"/>
              </w:rPr>
              <w:t xml:space="preserve">　の許可</w:t>
            </w:r>
          </w:p>
        </w:tc>
      </w:tr>
      <w:tr w:rsidR="008A0F7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01" w:type="dxa"/>
            <w:vAlign w:val="center"/>
          </w:tcPr>
          <w:p w:rsidR="008A0F7C" w:rsidRDefault="008A0F7C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519" w:type="dxa"/>
            <w:vAlign w:val="center"/>
          </w:tcPr>
          <w:p w:rsidR="008A0F7C" w:rsidRDefault="008A0F7C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841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指令</w:t>
            </w:r>
            <w:r w:rsidR="00A828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　　　　号</w:t>
            </w:r>
          </w:p>
        </w:tc>
      </w:tr>
      <w:tr w:rsidR="008A0F7C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2201" w:type="dxa"/>
            <w:vAlign w:val="center"/>
          </w:tcPr>
          <w:p w:rsidR="008A0F7C" w:rsidRDefault="008A0F7C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土地の所在及び地番</w:t>
            </w:r>
          </w:p>
        </w:tc>
        <w:tc>
          <w:tcPr>
            <w:tcW w:w="6519" w:type="dxa"/>
          </w:tcPr>
          <w:p w:rsidR="008A0F7C" w:rsidRPr="009F50BA" w:rsidRDefault="008A0F7C">
            <w:pPr>
              <w:jc w:val="left"/>
              <w:rPr>
                <w:rFonts w:cs="Times New Roman"/>
              </w:rPr>
            </w:pPr>
          </w:p>
        </w:tc>
      </w:tr>
      <w:tr w:rsidR="008A0F7C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2201" w:type="dxa"/>
            <w:vAlign w:val="center"/>
          </w:tcPr>
          <w:p w:rsidR="008A0F7C" w:rsidRDefault="008A0F7C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被承継人</w:t>
            </w:r>
            <w:r>
              <w:rPr>
                <w:rFonts w:hint="eastAsia"/>
                <w:spacing w:val="10"/>
              </w:rPr>
              <w:t>の住所及び氏名</w:t>
            </w:r>
          </w:p>
        </w:tc>
        <w:tc>
          <w:tcPr>
            <w:tcW w:w="6519" w:type="dxa"/>
          </w:tcPr>
          <w:p w:rsidR="008A0F7C" w:rsidRPr="009F50BA" w:rsidRDefault="008A0F7C">
            <w:pPr>
              <w:jc w:val="left"/>
              <w:rPr>
                <w:rFonts w:cs="Times New Roman"/>
              </w:rPr>
            </w:pPr>
          </w:p>
        </w:tc>
      </w:tr>
      <w:tr w:rsidR="008A0F7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01" w:type="dxa"/>
            <w:vAlign w:val="center"/>
          </w:tcPr>
          <w:p w:rsidR="008A0F7C" w:rsidRDefault="008A0F7C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承継した年月日</w:t>
            </w:r>
          </w:p>
        </w:tc>
        <w:tc>
          <w:tcPr>
            <w:tcW w:w="6519" w:type="dxa"/>
            <w:vAlign w:val="center"/>
          </w:tcPr>
          <w:p w:rsidR="008A0F7C" w:rsidRDefault="008A0F7C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841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A0F7C">
        <w:tblPrEx>
          <w:tblCellMar>
            <w:top w:w="0" w:type="dxa"/>
            <w:bottom w:w="0" w:type="dxa"/>
          </w:tblCellMar>
        </w:tblPrEx>
        <w:trPr>
          <w:cantSplit/>
          <w:trHeight w:hRule="exact" w:val="928"/>
        </w:trPr>
        <w:tc>
          <w:tcPr>
            <w:tcW w:w="2201" w:type="dxa"/>
            <w:vAlign w:val="center"/>
          </w:tcPr>
          <w:p w:rsidR="008A0F7C" w:rsidRDefault="008A0F7C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6519" w:type="dxa"/>
          </w:tcPr>
          <w:p w:rsidR="008A0F7C" w:rsidRPr="009F50BA" w:rsidRDefault="008A0F7C">
            <w:pPr>
              <w:jc w:val="left"/>
              <w:rPr>
                <w:rFonts w:cs="Times New Roman"/>
              </w:rPr>
            </w:pPr>
          </w:p>
        </w:tc>
      </w:tr>
    </w:tbl>
    <w:p w:rsidR="008A0F7C" w:rsidRPr="009F50BA" w:rsidRDefault="008A0F7C">
      <w:pPr>
        <w:spacing w:before="210"/>
        <w:rPr>
          <w:rFonts w:cs="Times New Roman"/>
        </w:rPr>
      </w:pPr>
      <w:r>
        <w:rPr>
          <w:rFonts w:hint="eastAsia"/>
        </w:rPr>
        <w:t xml:space="preserve">　注　１　不用の文字は</w:t>
      </w:r>
      <w:r w:rsidR="008655ED">
        <w:rPr>
          <w:rFonts w:hint="eastAsia"/>
        </w:rPr>
        <w:t>、</w:t>
      </w:r>
      <w:r>
        <w:rPr>
          <w:rFonts w:hint="eastAsia"/>
        </w:rPr>
        <w:t>消すこと。</w:t>
      </w:r>
    </w:p>
    <w:p w:rsidR="008A0F7C" w:rsidRPr="009F50BA" w:rsidRDefault="008A0F7C">
      <w:pPr>
        <w:spacing w:before="210"/>
      </w:pPr>
      <w:r>
        <w:rPr>
          <w:rFonts w:hint="eastAsia"/>
        </w:rPr>
        <w:t xml:space="preserve">　　　２　法人の場合は法人の登記事項証明書を</w:t>
      </w:r>
      <w:r w:rsidR="008655ED">
        <w:rPr>
          <w:rFonts w:hint="eastAsia"/>
        </w:rPr>
        <w:t>、</w:t>
      </w:r>
      <w:r>
        <w:rPr>
          <w:rFonts w:hint="eastAsia"/>
        </w:rPr>
        <w:t>個人の場合は戸籍謄本を添付すること。</w:t>
      </w:r>
    </w:p>
    <w:p w:rsidR="00611AA3" w:rsidRPr="009F50BA" w:rsidRDefault="00611AA3">
      <w:pPr>
        <w:spacing w:before="210"/>
        <w:rPr>
          <w:rFonts w:cs="Times New Roman"/>
        </w:rPr>
      </w:pPr>
      <w:r>
        <w:rPr>
          <w:rFonts w:hint="eastAsia"/>
        </w:rPr>
        <w:t xml:space="preserve">　　　３　</w:t>
      </w:r>
      <w:r w:rsidR="00E60AB5">
        <w:rPr>
          <w:rFonts w:hint="eastAsia"/>
        </w:rPr>
        <w:t>用紙の大きさは</w:t>
      </w:r>
      <w:r w:rsidR="008655ED">
        <w:rPr>
          <w:rFonts w:hint="eastAsia"/>
        </w:rPr>
        <w:t>、</w:t>
      </w:r>
      <w:r w:rsidR="00E60AB5">
        <w:rPr>
          <w:rFonts w:hint="eastAsia"/>
        </w:rPr>
        <w:t>日本産業</w:t>
      </w:r>
      <w:r w:rsidRPr="00611AA3">
        <w:rPr>
          <w:rFonts w:hint="eastAsia"/>
        </w:rPr>
        <w:t>規格Ａ列第４とする。</w:t>
      </w:r>
    </w:p>
    <w:sectPr w:rsidR="00611AA3" w:rsidRPr="009F50BA" w:rsidSect="00425FB3">
      <w:type w:val="continuous"/>
      <w:pgSz w:w="11906" w:h="16838" w:code="9"/>
      <w:pgMar w:top="1418" w:right="1474" w:bottom="1701" w:left="1474" w:header="301" w:footer="992" w:gutter="0"/>
      <w:cols w:space="425"/>
      <w:docGrid w:type="linesAndChars" w:linePitch="39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B0E" w:rsidRDefault="00F36B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6B0E" w:rsidRDefault="00F36B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B0E" w:rsidRDefault="00F36B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6B0E" w:rsidRDefault="00F36B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0F7C"/>
    <w:rsid w:val="000E446D"/>
    <w:rsid w:val="00134B2B"/>
    <w:rsid w:val="002765BB"/>
    <w:rsid w:val="00323F8D"/>
    <w:rsid w:val="00425FB3"/>
    <w:rsid w:val="004464FC"/>
    <w:rsid w:val="005B4E1A"/>
    <w:rsid w:val="00611AA3"/>
    <w:rsid w:val="006A5CB3"/>
    <w:rsid w:val="007A7B25"/>
    <w:rsid w:val="00841F56"/>
    <w:rsid w:val="008655ED"/>
    <w:rsid w:val="008A0F7C"/>
    <w:rsid w:val="008B2A63"/>
    <w:rsid w:val="00916D2F"/>
    <w:rsid w:val="009C730D"/>
    <w:rsid w:val="009F50BA"/>
    <w:rsid w:val="00A1492C"/>
    <w:rsid w:val="00A8281E"/>
    <w:rsid w:val="00B46046"/>
    <w:rsid w:val="00BE5BD8"/>
    <w:rsid w:val="00C025EC"/>
    <w:rsid w:val="00CD39FB"/>
    <w:rsid w:val="00CF491B"/>
    <w:rsid w:val="00D45CB6"/>
    <w:rsid w:val="00D80D8B"/>
    <w:rsid w:val="00DD5204"/>
    <w:rsid w:val="00E42191"/>
    <w:rsid w:val="00E60AB5"/>
    <w:rsid w:val="00EE5C66"/>
    <w:rsid w:val="00F36B0E"/>
    <w:rsid w:val="00F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B5DBBE-265C-41DB-8293-1692F186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A8281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2008-04-07T01:39:00Z</cp:lastPrinted>
  <dcterms:created xsi:type="dcterms:W3CDTF">2025-12-03T02:50:00Z</dcterms:created>
  <dcterms:modified xsi:type="dcterms:W3CDTF">2025-12-03T02:50:00Z</dcterms:modified>
</cp:coreProperties>
</file>