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349" w:lineRule="exact"/>
        <w:jc w:val="center"/>
        <w:rPr>
          <w:rFonts w:hint="default" w:ascii="ＭＳ 明朝" w:hAnsi="ＭＳ 明朝"/>
        </w:rPr>
      </w:pPr>
      <w:r>
        <w:rPr>
          <w:rFonts w:hint="eastAsia" w:ascii="ＭＳ 明朝" w:hAnsi="ＭＳ 明朝"/>
        </w:rPr>
        <w:t>令和７年第８回定例教育委員会会議議事録</w:t>
      </w:r>
    </w:p>
    <w:p>
      <w:pPr>
        <w:pStyle w:val="0"/>
        <w:wordWrap w:val="0"/>
        <w:snapToGrid w:val="0"/>
        <w:spacing w:line="349" w:lineRule="exact"/>
        <w:jc w:val="center"/>
        <w:rPr>
          <w:rFonts w:hint="default" w:ascii="ＭＳ 明朝" w:hAnsi="ＭＳ 明朝"/>
        </w:rPr>
      </w:pPr>
    </w:p>
    <w:p>
      <w:pPr>
        <w:pStyle w:val="0"/>
        <w:snapToGrid w:val="0"/>
        <w:spacing w:line="349" w:lineRule="exact"/>
        <w:ind w:left="6989" w:leftChars="2912"/>
        <w:rPr>
          <w:rFonts w:hint="default" w:ascii="ＭＳ 明朝" w:hAnsi="ＭＳ 明朝"/>
        </w:rPr>
      </w:pPr>
      <w:r>
        <w:rPr>
          <w:rFonts w:hint="eastAsia" w:ascii="ＭＳ 明朝" w:hAnsi="ＭＳ 明朝"/>
        </w:rPr>
        <w:t>会議室６０１・６０２</w:t>
      </w:r>
    </w:p>
    <w:p>
      <w:pPr>
        <w:pStyle w:val="0"/>
        <w:snapToGrid w:val="0"/>
        <w:spacing w:line="349" w:lineRule="exact"/>
        <w:ind w:left="6989" w:leftChars="2912"/>
        <w:rPr>
          <w:rFonts w:hint="default" w:ascii="ＭＳ 明朝" w:hAnsi="ＭＳ 明朝"/>
        </w:rPr>
      </w:pPr>
      <w:r>
        <w:rPr>
          <w:rFonts w:hint="eastAsia" w:ascii="ＭＳ 明朝" w:hAnsi="ＭＳ 明朝"/>
        </w:rPr>
        <w:t>令和７年６月</w:t>
      </w:r>
      <w:r>
        <w:rPr>
          <w:rFonts w:hint="eastAsia" w:ascii="ＭＳ 明朝" w:hAnsi="ＭＳ 明朝"/>
        </w:rPr>
        <w:t>25</w:t>
      </w:r>
      <w:r>
        <w:rPr>
          <w:rFonts w:hint="eastAsia" w:ascii="ＭＳ 明朝" w:hAnsi="ＭＳ 明朝"/>
        </w:rPr>
        <w:t>日</w:t>
      </w:r>
      <w:r>
        <w:rPr>
          <w:rFonts w:hint="eastAsia" w:ascii="ＭＳ 明朝" w:hAnsi="ＭＳ 明朝"/>
        </w:rPr>
        <w:t>(</w:t>
      </w:r>
      <w:r>
        <w:rPr>
          <w:rFonts w:hint="eastAsia" w:ascii="ＭＳ 明朝" w:hAnsi="ＭＳ 明朝"/>
        </w:rPr>
        <w:t>水</w:t>
      </w:r>
      <w:r>
        <w:rPr>
          <w:rFonts w:hint="eastAsia" w:ascii="ＭＳ 明朝" w:hAnsi="ＭＳ 明朝"/>
        </w:rPr>
        <w:t>)</w:t>
      </w:r>
    </w:p>
    <w:p>
      <w:pPr>
        <w:pStyle w:val="0"/>
        <w:snapToGrid w:val="0"/>
        <w:spacing w:line="349" w:lineRule="exact"/>
        <w:ind w:left="6989" w:leftChars="2912"/>
        <w:rPr>
          <w:rFonts w:hint="default" w:ascii="ＭＳ 明朝" w:hAnsi="ＭＳ 明朝"/>
        </w:rPr>
      </w:pPr>
      <w:r>
        <w:rPr>
          <w:rFonts w:hint="eastAsia" w:ascii="ＭＳ 明朝" w:hAnsi="ＭＳ 明朝"/>
        </w:rPr>
        <w:t>15</w:t>
      </w:r>
      <w:r>
        <w:rPr>
          <w:rFonts w:hint="eastAsia" w:ascii="ＭＳ 明朝" w:hAnsi="ＭＳ 明朝"/>
        </w:rPr>
        <w:t>時</w:t>
      </w:r>
      <w:r>
        <w:rPr>
          <w:rFonts w:hint="eastAsia" w:ascii="ＭＳ 明朝" w:hAnsi="ＭＳ 明朝"/>
        </w:rPr>
        <w:t>40</w:t>
      </w:r>
      <w:r>
        <w:rPr>
          <w:rFonts w:hint="eastAsia" w:ascii="ＭＳ 明朝" w:hAnsi="ＭＳ 明朝"/>
        </w:rPr>
        <w:t>分～</w:t>
      </w:r>
      <w:bookmarkStart w:id="0" w:name="OLE_LINK1"/>
      <w:r>
        <w:rPr>
          <w:rFonts w:hint="eastAsia" w:ascii="ＭＳ 明朝" w:hAnsi="ＭＳ 明朝"/>
        </w:rPr>
        <w:t>16</w:t>
      </w:r>
      <w:r>
        <w:rPr>
          <w:rFonts w:hint="eastAsia" w:ascii="ＭＳ 明朝" w:hAnsi="ＭＳ 明朝"/>
        </w:rPr>
        <w:t>時</w:t>
      </w:r>
      <w:r>
        <w:rPr>
          <w:rFonts w:hint="eastAsia" w:ascii="ＭＳ 明朝" w:hAnsi="ＭＳ 明朝"/>
        </w:rPr>
        <w:t>50</w:t>
      </w:r>
      <w:r>
        <w:rPr>
          <w:rFonts w:hint="eastAsia" w:ascii="ＭＳ 明朝" w:hAnsi="ＭＳ 明朝"/>
        </w:rPr>
        <w:t>分</w:t>
      </w:r>
      <w:bookmarkEnd w:id="0"/>
    </w:p>
    <w:p>
      <w:pPr>
        <w:pStyle w:val="0"/>
        <w:snapToGrid w:val="0"/>
        <w:spacing w:line="349" w:lineRule="exact"/>
        <w:ind w:left="6989" w:leftChars="2912" w:right="-2" w:rightChars="-1"/>
        <w:rPr>
          <w:rFonts w:hint="default" w:ascii="ＭＳ 明朝" w:hAnsi="ＭＳ 明朝"/>
          <w:color w:val="FF0000"/>
        </w:rPr>
      </w:pPr>
      <w:r>
        <w:rPr>
          <w:rFonts w:hint="eastAsia" w:ascii="ＭＳ 明朝" w:hAnsi="ＭＳ 明朝"/>
          <w:color w:val="FF0000"/>
        </w:rPr>
        <mc:AlternateContent>
          <mc:Choice Requires="wps">
            <w:drawing>
              <wp:anchor distT="0" distB="0" distL="114300" distR="114300" simplePos="0" relativeHeight="2" behindDoc="0" locked="0" layoutInCell="1" hidden="0" allowOverlap="1">
                <wp:simplePos x="0" y="0"/>
                <wp:positionH relativeFrom="column">
                  <wp:posOffset>-220980</wp:posOffset>
                </wp:positionH>
                <wp:positionV relativeFrom="paragraph">
                  <wp:posOffset>142240</wp:posOffset>
                </wp:positionV>
                <wp:extent cx="6309995" cy="0"/>
                <wp:effectExtent l="0" t="635" r="29210" b="10795"/>
                <wp:wrapNone/>
                <wp:docPr id="1026" name="Line 4"/>
                <a:graphic xmlns:a="http://schemas.openxmlformats.org/drawingml/2006/main">
                  <a:graphicData uri="http://schemas.microsoft.com/office/word/2010/wordprocessingShape">
                    <wps:wsp>
                      <wps:cNvPr id="1026" name="Line 4"/>
                      <wps:cNvSpPr/>
                      <wps:spPr>
                        <a:xfrm>
                          <a:off x="0" y="0"/>
                          <a:ext cx="6309995" cy="0"/>
                        </a:xfrm>
                        <a:prstGeom prst="line">
                          <a:avLst/>
                        </a:prstGeom>
                        <a:noFill/>
                        <a:ln w="3175">
                          <a:solidFill>
                            <a:srgbClr val="000000"/>
                          </a:solidFill>
                          <a:round/>
                          <a:headEnd/>
                          <a:tailEnd/>
                        </a:ln>
                      </wps:spPr>
                      <wps:bodyPr/>
                    </wps:wsp>
                  </a:graphicData>
                </a:graphic>
              </wp:anchor>
            </w:drawing>
          </mc:Choice>
          <mc:Fallback>
            <w:pict>
              <v:line id="Line 4" style="mso-wrap-distance-top:0pt;mso-position-vertical-relative:text;z-index:2;mso-position-horizontal-relative:text;position:absolute;mso-wrap-distance-bottom:0pt;mso-wrap-distance-left:9pt;mso-wrap-distance-right:9pt;" o:spid="_x0000_s1026" o:allowincell="t" o:allowoverlap="t" filled="f" stroked="t" strokecolor="#000000" strokeweight="0.25pt" o:spt="20" from="-17.400000000000002pt,11.2pt" to="479.45000000000005pt,11.2pt">
                <v:fill/>
                <v:stroke filltype="solid"/>
                <v:textbox style="layout-flow:horizontal;"/>
                <v:imagedata o:title=""/>
                <w10:wrap type="none" anchorx="text" anchory="text"/>
              </v:line>
            </w:pict>
          </mc:Fallback>
        </mc:AlternateContent>
      </w:r>
    </w:p>
    <w:p>
      <w:pPr>
        <w:pStyle w:val="0"/>
        <w:wordWrap w:val="0"/>
        <w:snapToGrid w:val="0"/>
        <w:spacing w:line="349" w:lineRule="exact"/>
        <w:rPr>
          <w:rFonts w:hint="default" w:ascii="ＭＳ 明朝" w:hAnsi="ＭＳ 明朝"/>
        </w:rPr>
      </w:pPr>
      <w:r>
        <w:rPr>
          <w:rFonts w:hint="eastAsia" w:ascii="ＭＳ 明朝" w:hAnsi="ＭＳ 明朝"/>
        </w:rPr>
        <w:t>出　席　委　員</w:t>
      </w:r>
    </w:p>
    <w:p>
      <w:pPr>
        <w:pStyle w:val="0"/>
        <w:wordWrap w:val="0"/>
        <w:snapToGrid w:val="0"/>
        <w:spacing w:line="349" w:lineRule="exact"/>
        <w:ind w:firstLine="1680" w:firstLineChars="700"/>
        <w:rPr>
          <w:rFonts w:hint="default" w:ascii="ＭＳ 明朝" w:hAnsi="ＭＳ 明朝"/>
        </w:rPr>
      </w:pPr>
      <w:r>
        <w:rPr>
          <w:rFonts w:hint="eastAsia" w:ascii="ＭＳ 明朝" w:hAnsi="ＭＳ 明朝"/>
        </w:rPr>
        <w:t>教</w:t>
      </w:r>
      <w:r>
        <w:rPr>
          <w:rFonts w:hint="eastAsia" w:ascii="ＭＳ 明朝" w:hAnsi="ＭＳ 明朝"/>
        </w:rPr>
        <w:t xml:space="preserve"> </w:t>
      </w:r>
      <w:r>
        <w:rPr>
          <w:rFonts w:hint="eastAsia" w:ascii="ＭＳ 明朝" w:hAnsi="ＭＳ 明朝"/>
        </w:rPr>
        <w:t>　育</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 xml:space="preserve"> </w:t>
      </w:r>
      <w:r>
        <w:rPr>
          <w:rFonts w:hint="eastAsia" w:ascii="ＭＳ 明朝" w:hAnsi="ＭＳ 明朝"/>
        </w:rPr>
        <w:t>長</w:t>
      </w:r>
      <w:r>
        <w:rPr>
          <w:rFonts w:hint="eastAsia" w:ascii="ＭＳ 明朝" w:hAnsi="ＭＳ 明朝"/>
        </w:rPr>
        <w:t xml:space="preserve">                          </w:t>
      </w:r>
      <w:r>
        <w:rPr>
          <w:rFonts w:hint="eastAsia" w:ascii="ＭＳ 明朝" w:hAnsi="ＭＳ 明朝"/>
        </w:rPr>
        <w:t>　安　原　敏　光</w:t>
      </w:r>
    </w:p>
    <w:p>
      <w:pPr>
        <w:pStyle w:val="0"/>
        <w:wordWrap w:val="0"/>
        <w:snapToGrid w:val="0"/>
        <w:spacing w:line="349" w:lineRule="exact"/>
        <w:rPr>
          <w:rFonts w:hint="default" w:ascii="ＭＳ 明朝" w:hAnsi="ＭＳ 明朝"/>
        </w:rPr>
      </w:pPr>
    </w:p>
    <w:p>
      <w:pPr>
        <w:pStyle w:val="0"/>
        <w:wordWrap w:val="0"/>
        <w:snapToGrid w:val="0"/>
        <w:spacing w:line="349" w:lineRule="exact"/>
        <w:rPr>
          <w:rFonts w:hint="default" w:ascii="ＭＳ 明朝" w:hAnsi="ＭＳ 明朝"/>
        </w:rPr>
      </w:pPr>
      <w:r>
        <w:rPr>
          <w:rFonts w:hint="eastAsia" w:ascii="ＭＳ 明朝" w:hAnsi="ＭＳ 明朝"/>
        </w:rPr>
        <w:t>　　　　　　　教育長職務代理者　　　　　　　　　　　</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小　野　武　也</w:t>
      </w:r>
    </w:p>
    <w:p>
      <w:pPr>
        <w:pStyle w:val="0"/>
        <w:wordWrap w:val="0"/>
        <w:snapToGrid w:val="0"/>
        <w:spacing w:line="349" w:lineRule="exact"/>
        <w:rPr>
          <w:rFonts w:hint="default" w:ascii="ＭＳ 明朝" w:hAnsi="ＭＳ 明朝"/>
        </w:rPr>
      </w:pPr>
    </w:p>
    <w:p>
      <w:pPr>
        <w:pStyle w:val="0"/>
        <w:wordWrap w:val="0"/>
        <w:snapToGrid w:val="0"/>
        <w:spacing w:line="349" w:lineRule="exact"/>
        <w:rPr>
          <w:rFonts w:hint="default" w:ascii="ＭＳ 明朝" w:hAnsi="ＭＳ 明朝"/>
        </w:rPr>
      </w:pPr>
      <w:r>
        <w:rPr>
          <w:rFonts w:hint="eastAsia" w:ascii="ＭＳ 明朝" w:hAnsi="ＭＳ 明朝"/>
        </w:rPr>
        <w:t>　　　　　　　委　　　　員　　　　　　　　　　　　　　京　楽　千恵美</w:t>
      </w:r>
    </w:p>
    <w:p>
      <w:pPr>
        <w:pStyle w:val="0"/>
        <w:wordWrap w:val="0"/>
        <w:snapToGrid w:val="0"/>
        <w:spacing w:line="349" w:lineRule="exact"/>
        <w:rPr>
          <w:rFonts w:hint="default" w:ascii="ＭＳ 明朝" w:hAnsi="ＭＳ 明朝"/>
        </w:rPr>
      </w:pPr>
    </w:p>
    <w:p>
      <w:pPr>
        <w:pStyle w:val="0"/>
        <w:wordWrap w:val="0"/>
        <w:snapToGrid w:val="0"/>
        <w:spacing w:line="349" w:lineRule="exact"/>
        <w:ind w:firstLine="1680" w:firstLineChars="700"/>
        <w:rPr>
          <w:rFonts w:hint="default" w:ascii="ＭＳ 明朝" w:hAnsi="ＭＳ 明朝"/>
        </w:rPr>
      </w:pPr>
      <w:r>
        <w:rPr>
          <w:rFonts w:hint="eastAsia" w:ascii="ＭＳ 明朝" w:hAnsi="ＭＳ 明朝"/>
        </w:rPr>
        <w:t>委　　　　員　　　　　　　　　　　　　　　地　美　紀</w:t>
      </w:r>
    </w:p>
    <w:p>
      <w:pPr>
        <w:pStyle w:val="0"/>
        <w:wordWrap w:val="0"/>
        <w:snapToGrid w:val="0"/>
        <w:spacing w:line="349" w:lineRule="exact"/>
        <w:rPr>
          <w:rFonts w:hint="default" w:ascii="ＭＳ 明朝" w:hAnsi="ＭＳ 明朝"/>
        </w:rPr>
      </w:pPr>
    </w:p>
    <w:p>
      <w:pPr>
        <w:pStyle w:val="0"/>
        <w:wordWrap w:val="0"/>
        <w:snapToGrid w:val="0"/>
        <w:spacing w:line="349" w:lineRule="exact"/>
        <w:ind w:firstLine="1680" w:firstLineChars="700"/>
        <w:rPr>
          <w:rFonts w:hint="eastAsia" w:ascii="ＭＳ 明朝" w:hAnsi="ＭＳ 明朝"/>
          <w:color w:val="FF0000"/>
        </w:rPr>
      </w:pPr>
      <w:r>
        <w:rPr>
          <w:rFonts w:hint="eastAsia" w:ascii="ＭＳ 明朝" w:hAnsi="ＭＳ 明朝"/>
        </w:rPr>
        <w:t>委　　　　員　　　　　　　　　　　　　　森　谷　　　浩</w:t>
      </w:r>
    </w:p>
    <w:p>
      <w:pPr>
        <w:pStyle w:val="0"/>
        <w:wordWrap w:val="0"/>
        <w:snapToGrid w:val="0"/>
        <w:spacing w:line="349" w:lineRule="exact"/>
        <w:rPr>
          <w:rFonts w:hint="default" w:ascii="ＭＳ 明朝" w:hAnsi="ＭＳ 明朝"/>
          <w:color w:val="FF0000"/>
        </w:rPr>
      </w:pPr>
      <w:r>
        <w:rPr>
          <w:rFonts w:hint="eastAsia" w:ascii="ＭＳ 明朝" w:hAnsi="ＭＳ 明朝"/>
          <w:color w:val="FF0000"/>
        </w:rPr>
        <mc:AlternateContent>
          <mc:Choice Requires="wps">
            <w:drawing>
              <wp:anchor distT="0" distB="0" distL="114300" distR="114300" simplePos="0" relativeHeight="7" behindDoc="0" locked="0" layoutInCell="1" hidden="0" allowOverlap="1">
                <wp:simplePos x="0" y="0"/>
                <wp:positionH relativeFrom="column">
                  <wp:posOffset>-220980</wp:posOffset>
                </wp:positionH>
                <wp:positionV relativeFrom="paragraph">
                  <wp:posOffset>93345</wp:posOffset>
                </wp:positionV>
                <wp:extent cx="6309995" cy="0"/>
                <wp:effectExtent l="0" t="635" r="29210" b="10795"/>
                <wp:wrapNone/>
                <wp:docPr id="1027" name="Line 79"/>
                <a:graphic xmlns:a="http://schemas.openxmlformats.org/drawingml/2006/main">
                  <a:graphicData uri="http://schemas.microsoft.com/office/word/2010/wordprocessingShape">
                    <wps:wsp>
                      <wps:cNvPr id="1027" name="Line 79"/>
                      <wps:cNvSpPr/>
                      <wps:spPr>
                        <a:xfrm>
                          <a:off x="0" y="0"/>
                          <a:ext cx="6309995" cy="0"/>
                        </a:xfrm>
                        <a:prstGeom prst="line">
                          <a:avLst/>
                        </a:prstGeom>
                        <a:noFill/>
                        <a:ln w="3175">
                          <a:solidFill>
                            <a:srgbClr val="000000"/>
                          </a:solidFill>
                          <a:round/>
                          <a:headEnd/>
                          <a:tailEnd/>
                        </a:ln>
                      </wps:spPr>
                      <wps:bodyPr/>
                    </wps:wsp>
                  </a:graphicData>
                </a:graphic>
              </wp:anchor>
            </w:drawing>
          </mc:Choice>
          <mc:Fallback>
            <w:pict>
              <v:line id="Line 79" style="mso-wrap-distance-top:0pt;mso-position-vertical-relative:text;z-index:7;mso-position-horizontal-relative:text;position:absolute;mso-wrap-distance-bottom:0pt;mso-wrap-distance-left:9pt;mso-wrap-distance-right:9pt;" o:spid="_x0000_s1027" o:allowincell="t" o:allowoverlap="t" filled="f" stroked="t" strokecolor="#000000" strokeweight="0.25pt" o:spt="20" from="-17.400000000000002pt,7.35pt" to="479.45000000000005pt,7.35pt">
                <v:fill/>
                <v:stroke filltype="solid"/>
                <v:textbox style="layout-flow:horizontal;"/>
                <v:imagedata o:title=""/>
                <w10:wrap type="none" anchorx="text" anchory="text"/>
              </v:line>
            </w:pict>
          </mc:Fallback>
        </mc:AlternateContent>
      </w:r>
    </w:p>
    <w:p>
      <w:pPr>
        <w:pStyle w:val="0"/>
        <w:wordWrap w:val="0"/>
        <w:snapToGrid w:val="0"/>
        <w:spacing w:line="349" w:lineRule="exact"/>
        <w:rPr>
          <w:rFonts w:hint="default" w:ascii="ＭＳ 明朝" w:hAnsi="ＭＳ 明朝"/>
        </w:rPr>
      </w:pPr>
      <w:r>
        <w:rPr>
          <w:rFonts w:hint="eastAsia" w:ascii="ＭＳ 明朝" w:hAnsi="ＭＳ 明朝"/>
        </w:rPr>
        <w:t>事　　務　　局</w:t>
      </w:r>
    </w:p>
    <w:p>
      <w:pPr>
        <w:pStyle w:val="0"/>
        <w:adjustRightInd w:val="0"/>
        <w:snapToGrid w:val="0"/>
        <w:spacing w:line="340" w:lineRule="exact"/>
        <w:ind w:firstLine="1680" w:firstLineChars="700"/>
        <w:rPr>
          <w:rFonts w:hint="default" w:ascii="ＭＳ 明朝" w:hAnsi="ＭＳ 明朝"/>
        </w:rPr>
      </w:pPr>
      <w:r>
        <w:rPr>
          <w:rFonts w:hint="eastAsia" w:ascii="ＭＳ 明朝" w:hAnsi="ＭＳ 明朝"/>
        </w:rPr>
        <w:t>教育部長　　　　　　　　　　　　　　　　</w:t>
      </w:r>
      <w:r>
        <w:rPr>
          <w:rFonts w:hint="eastAsia" w:ascii="ＭＳ 明朝" w:hAnsi="ＭＳ 明朝"/>
          <w:spacing w:val="120"/>
          <w:fitText w:val="1680" w:id="1"/>
        </w:rPr>
        <w:t>石原　</w:t>
      </w:r>
      <w:r>
        <w:rPr>
          <w:rFonts w:hint="eastAsia" w:ascii="ＭＳ 明朝" w:hAnsi="ＭＳ 明朝"/>
          <w:fitText w:val="1680" w:id="1"/>
        </w:rPr>
        <w:t>洋</w:t>
      </w:r>
    </w:p>
    <w:p>
      <w:pPr>
        <w:pStyle w:val="0"/>
        <w:adjustRightInd w:val="0"/>
        <w:snapToGrid w:val="0"/>
        <w:spacing w:line="340" w:lineRule="exact"/>
        <w:ind w:firstLine="1680" w:firstLineChars="700"/>
        <w:rPr>
          <w:rFonts w:hint="default" w:ascii="ＭＳ 明朝" w:hAnsi="ＭＳ 明朝"/>
        </w:rPr>
      </w:pPr>
    </w:p>
    <w:p>
      <w:pPr>
        <w:pStyle w:val="0"/>
        <w:adjustRightInd w:val="0"/>
        <w:snapToGrid w:val="0"/>
        <w:spacing w:line="340" w:lineRule="exact"/>
        <w:ind w:firstLine="1680" w:firstLineChars="700"/>
        <w:rPr>
          <w:rFonts w:hint="default" w:ascii="ＭＳ 明朝" w:hAnsi="ＭＳ 明朝"/>
        </w:rPr>
      </w:pPr>
      <w:r>
        <w:rPr>
          <w:rFonts w:hint="eastAsia" w:ascii="ＭＳ 明朝" w:hAnsi="ＭＳ 明朝"/>
        </w:rPr>
        <w:t>次長兼教育振興課長　　　　　　　　　　　景　山　泰　良</w:t>
      </w:r>
    </w:p>
    <w:p>
      <w:pPr>
        <w:pStyle w:val="0"/>
        <w:adjustRightInd w:val="0"/>
        <w:snapToGrid w:val="0"/>
        <w:spacing w:line="340" w:lineRule="exact"/>
        <w:ind w:firstLine="1680" w:firstLineChars="700"/>
        <w:rPr>
          <w:rFonts w:hint="default" w:ascii="ＭＳ 明朝" w:hAnsi="ＭＳ 明朝"/>
        </w:rPr>
      </w:pPr>
    </w:p>
    <w:p>
      <w:pPr>
        <w:pStyle w:val="0"/>
        <w:adjustRightInd w:val="0"/>
        <w:snapToGrid w:val="0"/>
        <w:spacing w:line="340" w:lineRule="exact"/>
        <w:rPr>
          <w:rFonts w:hint="default" w:ascii="ＭＳ 明朝" w:hAnsi="ＭＳ 明朝"/>
        </w:rPr>
      </w:pPr>
      <w:r>
        <w:rPr>
          <w:rFonts w:hint="eastAsia" w:ascii="ＭＳ 明朝" w:hAnsi="ＭＳ 明朝"/>
        </w:rPr>
        <w:t>　　　　　　　学校給食課長　　　　　　　　　　　　　　紙　田　敬　久</w:t>
      </w:r>
    </w:p>
    <w:p>
      <w:pPr>
        <w:pStyle w:val="0"/>
        <w:adjustRightInd w:val="0"/>
        <w:snapToGrid w:val="0"/>
        <w:spacing w:line="340" w:lineRule="exact"/>
        <w:rPr>
          <w:rFonts w:hint="default" w:ascii="ＭＳ 明朝" w:hAnsi="ＭＳ 明朝"/>
          <w:color w:val="FF0000"/>
        </w:rPr>
      </w:pPr>
    </w:p>
    <w:p>
      <w:pPr>
        <w:pStyle w:val="0"/>
        <w:adjustRightInd w:val="0"/>
        <w:snapToGrid w:val="0"/>
        <w:spacing w:line="340" w:lineRule="exact"/>
        <w:ind w:firstLine="1680" w:firstLineChars="700"/>
        <w:rPr>
          <w:rFonts w:hint="default" w:ascii="ＭＳ 明朝" w:hAnsi="ＭＳ 明朝"/>
        </w:rPr>
      </w:pPr>
      <w:r>
        <w:rPr>
          <w:rFonts w:hint="eastAsia" w:ascii="ＭＳ 明朝" w:hAnsi="ＭＳ 明朝"/>
        </w:rPr>
        <w:t>学校教育課長　　　　　　　　　　　　　　山　森　一　徳</w:t>
      </w:r>
    </w:p>
    <w:p>
      <w:pPr>
        <w:pStyle w:val="0"/>
        <w:adjustRightInd w:val="0"/>
        <w:snapToGrid w:val="0"/>
        <w:spacing w:line="340" w:lineRule="exact"/>
        <w:ind w:firstLine="1680" w:firstLineChars="700"/>
        <w:rPr>
          <w:rFonts w:hint="default" w:ascii="ＭＳ 明朝" w:hAnsi="ＭＳ 明朝"/>
        </w:rPr>
      </w:pPr>
    </w:p>
    <w:p>
      <w:pPr>
        <w:pStyle w:val="0"/>
        <w:adjustRightInd w:val="0"/>
        <w:snapToGrid w:val="0"/>
        <w:spacing w:line="340" w:lineRule="exact"/>
        <w:ind w:firstLine="1680" w:firstLineChars="700"/>
        <w:rPr>
          <w:rFonts w:hint="default" w:ascii="ＭＳ 明朝" w:hAnsi="ＭＳ 明朝"/>
        </w:rPr>
      </w:pPr>
      <w:r>
        <w:rPr>
          <w:rFonts w:hint="eastAsia" w:ascii="ＭＳ 明朝" w:hAnsi="ＭＳ 明朝"/>
        </w:rPr>
        <w:t>次長兼生涯学習課長　　　　　　　　　　　</w:t>
      </w:r>
      <w:r>
        <w:rPr>
          <w:rFonts w:hint="eastAsia" w:ascii="ＭＳ 明朝" w:hAnsi="ＭＳ 明朝"/>
          <w:spacing w:val="120"/>
          <w:fitText w:val="1680" w:id="2"/>
        </w:rPr>
        <w:t>門　康</w:t>
      </w:r>
      <w:r>
        <w:rPr>
          <w:rFonts w:hint="eastAsia" w:ascii="ＭＳ 明朝" w:hAnsi="ＭＳ 明朝"/>
          <w:fitText w:val="1680" w:id="2"/>
        </w:rPr>
        <w:t>樹</w:t>
      </w:r>
    </w:p>
    <w:p>
      <w:pPr>
        <w:pStyle w:val="0"/>
        <w:adjustRightInd w:val="0"/>
        <w:snapToGrid w:val="0"/>
        <w:spacing w:line="340" w:lineRule="exact"/>
        <w:rPr>
          <w:rFonts w:hint="default" w:ascii="ＭＳ 明朝" w:hAnsi="ＭＳ 明朝"/>
        </w:rPr>
      </w:pPr>
    </w:p>
    <w:p>
      <w:pPr>
        <w:pStyle w:val="0"/>
        <w:adjustRightInd w:val="0"/>
        <w:snapToGrid w:val="0"/>
        <w:spacing w:line="340" w:lineRule="exact"/>
        <w:ind w:firstLine="1680" w:firstLineChars="700"/>
        <w:rPr>
          <w:rFonts w:hint="default" w:ascii="ＭＳ 明朝" w:hAnsi="ＭＳ 明朝"/>
        </w:rPr>
      </w:pPr>
      <w:r>
        <w:rPr>
          <w:rFonts w:hint="eastAsia" w:ascii="ＭＳ 明朝" w:hAnsi="ＭＳ 明朝"/>
        </w:rPr>
        <w:t>スポーツ振興課長　　　　　　　　　　　　折　野　由　紀</w:t>
      </w:r>
    </w:p>
    <w:p>
      <w:pPr>
        <w:pStyle w:val="0"/>
        <w:adjustRightInd w:val="0"/>
        <w:snapToGrid w:val="0"/>
        <w:spacing w:line="340" w:lineRule="exact"/>
        <w:rPr>
          <w:rFonts w:hint="default" w:ascii="ＭＳ 明朝" w:hAnsi="ＭＳ 明朝"/>
        </w:rPr>
      </w:pPr>
    </w:p>
    <w:p>
      <w:pPr>
        <w:pStyle w:val="0"/>
        <w:adjustRightInd w:val="0"/>
        <w:snapToGrid w:val="0"/>
        <w:spacing w:line="340" w:lineRule="exact"/>
        <w:ind w:firstLine="1680" w:firstLineChars="700"/>
        <w:rPr>
          <w:rFonts w:hint="default" w:ascii="ＭＳ 明朝" w:hAnsi="ＭＳ 明朝"/>
        </w:rPr>
      </w:pPr>
      <w:r>
        <w:rPr>
          <w:rFonts w:hint="eastAsia" w:ascii="ＭＳ 明朝" w:hAnsi="ＭＳ 明朝"/>
        </w:rPr>
        <w:t>文化課長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中　川　卓　司</w:t>
      </w:r>
    </w:p>
    <w:p>
      <w:pPr>
        <w:pStyle w:val="0"/>
        <w:adjustRightInd w:val="0"/>
        <w:snapToGrid w:val="0"/>
        <w:spacing w:line="340" w:lineRule="exact"/>
        <w:rPr>
          <w:rFonts w:hint="default" w:ascii="ＭＳ 明朝" w:hAnsi="ＭＳ 明朝"/>
        </w:rPr>
      </w:pPr>
    </w:p>
    <w:p>
      <w:pPr>
        <w:pStyle w:val="0"/>
        <w:wordWrap w:val="0"/>
        <w:snapToGrid w:val="0"/>
        <w:spacing w:line="349" w:lineRule="exact"/>
        <w:rPr>
          <w:rFonts w:hint="default" w:ascii="ＭＳ 明朝" w:hAnsi="ＭＳ 明朝"/>
        </w:rPr>
      </w:pPr>
      <w:r>
        <w:rPr>
          <w:rFonts w:hint="eastAsia" w:ascii="ＭＳ 明朝" w:hAnsi="ＭＳ 明朝"/>
        </w:rPr>
        <w:t>　　　　　　　書記　教育振興課総務企画係長　　　　　　木　原　　　薫</w:t>
      </w:r>
    </w:p>
    <w:p>
      <w:pPr>
        <w:pStyle w:val="0"/>
        <w:adjustRightInd w:val="0"/>
        <w:snapToGrid w:val="0"/>
        <w:spacing w:line="340" w:lineRule="exact"/>
        <w:rPr>
          <w:rFonts w:hint="default" w:ascii="ＭＳ 明朝" w:hAnsi="ＭＳ 明朝"/>
        </w:rPr>
      </w:pPr>
    </w:p>
    <w:p>
      <w:pPr>
        <w:pStyle w:val="0"/>
        <w:wordWrap w:val="0"/>
        <w:snapToGrid w:val="0"/>
        <w:spacing w:line="349" w:lineRule="exact"/>
        <w:rPr>
          <w:rFonts w:hint="default" w:ascii="ＭＳ 明朝" w:hAnsi="ＭＳ 明朝"/>
          <w:b w:val="1"/>
        </w:rPr>
      </w:pPr>
      <w:r>
        <w:rPr>
          <w:rFonts w:hint="eastAsia" w:ascii="ＭＳ 明朝" w:hAnsi="ＭＳ 明朝"/>
          <w:b w:val="1"/>
        </w:rPr>
        <w:t>　　　　　　　</w:t>
      </w:r>
      <w:r>
        <w:rPr>
          <w:rFonts w:hint="eastAsia" w:ascii="ＭＳ 明朝" w:hAnsi="ＭＳ 明朝"/>
        </w:rPr>
        <w:t>書記　教育振興課専門員　　　　　　　　　大　下　有　子</w:t>
      </w:r>
    </w:p>
    <w:p>
      <w:pPr>
        <w:pStyle w:val="0"/>
        <w:wordWrap w:val="0"/>
        <w:snapToGrid w:val="0"/>
        <w:spacing w:line="349" w:lineRule="exact"/>
        <w:rPr>
          <w:rFonts w:hint="default" w:ascii="ＭＳ 明朝" w:hAnsi="ＭＳ 明朝"/>
          <w:b w:val="1"/>
          <w:color w:val="FF0000"/>
        </w:rPr>
      </w:pPr>
    </w:p>
    <w:p>
      <w:pPr>
        <w:pStyle w:val="0"/>
        <w:wordWrap w:val="0"/>
        <w:snapToGrid w:val="0"/>
        <w:spacing w:line="349" w:lineRule="exact"/>
        <w:rPr>
          <w:rFonts w:hint="default" w:ascii="ＭＳ 明朝" w:hAnsi="ＭＳ 明朝"/>
          <w:b w:val="1"/>
          <w:color w:val="FF0000"/>
        </w:rPr>
      </w:pPr>
    </w:p>
    <w:p>
      <w:pPr>
        <w:pStyle w:val="0"/>
        <w:wordWrap w:val="0"/>
        <w:snapToGrid w:val="0"/>
        <w:spacing w:line="349" w:lineRule="exact"/>
        <w:rPr>
          <w:rFonts w:hint="default" w:ascii="ＭＳ 明朝" w:hAnsi="ＭＳ 明朝"/>
          <w:b w:val="1"/>
          <w:color w:val="FF0000"/>
        </w:rPr>
      </w:pPr>
    </w:p>
    <w:p>
      <w:pPr>
        <w:pStyle w:val="0"/>
        <w:wordWrap w:val="0"/>
        <w:snapToGrid w:val="0"/>
        <w:spacing w:line="349" w:lineRule="exact"/>
        <w:rPr>
          <w:rFonts w:hint="default" w:ascii="ＭＳ 明朝" w:hAnsi="ＭＳ 明朝"/>
          <w:b w:val="1"/>
          <w:color w:val="FF0000"/>
        </w:rPr>
      </w:pPr>
    </w:p>
    <w:p>
      <w:pPr>
        <w:pStyle w:val="0"/>
        <w:wordWrap w:val="0"/>
        <w:snapToGrid w:val="0"/>
        <w:spacing w:line="349" w:lineRule="exact"/>
        <w:rPr>
          <w:rFonts w:hint="default" w:ascii="ＭＳ 明朝" w:hAnsi="ＭＳ 明朝"/>
          <w:b w:val="1"/>
          <w:color w:val="FF0000"/>
        </w:rPr>
      </w:pPr>
    </w:p>
    <w:p>
      <w:pPr>
        <w:pStyle w:val="0"/>
        <w:rPr>
          <w:rFonts w:hint="default" w:ascii="ＭＳ 明朝" w:hAnsi="ＭＳ 明朝"/>
          <w:b w:val="1"/>
          <w:color w:val="FF0000"/>
        </w:rPr>
      </w:pPr>
      <w:r>
        <w:rPr>
          <w:rFonts w:hint="eastAsia" w:ascii="ＭＳ 明朝" w:hAnsi="ＭＳ 明朝"/>
          <w:color w:val="FF0000"/>
        </w:rPr>
        <mc:AlternateContent>
          <mc:Choice Requires="wps">
            <w:drawing>
              <wp:anchor distT="0" distB="0" distL="114300" distR="114300" simplePos="0" relativeHeight="5" behindDoc="0" locked="0" layoutInCell="1" hidden="0" allowOverlap="1">
                <wp:simplePos x="0" y="0"/>
                <wp:positionH relativeFrom="column">
                  <wp:posOffset>-220980</wp:posOffset>
                </wp:positionH>
                <wp:positionV relativeFrom="paragraph">
                  <wp:posOffset>158750</wp:posOffset>
                </wp:positionV>
                <wp:extent cx="6309995" cy="0"/>
                <wp:effectExtent l="0" t="635" r="29210" b="10795"/>
                <wp:wrapNone/>
                <wp:docPr id="1028" name="Line 67"/>
                <a:graphic xmlns:a="http://schemas.openxmlformats.org/drawingml/2006/main">
                  <a:graphicData uri="http://schemas.microsoft.com/office/word/2010/wordprocessingShape">
                    <wps:wsp>
                      <wps:cNvPr id="1028" name="Line 67"/>
                      <wps:cNvSpPr/>
                      <wps:spPr>
                        <a:xfrm>
                          <a:off x="0" y="0"/>
                          <a:ext cx="6309995" cy="0"/>
                        </a:xfrm>
                        <a:prstGeom prst="line">
                          <a:avLst/>
                        </a:prstGeom>
                        <a:noFill/>
                        <a:ln w="3175">
                          <a:solidFill>
                            <a:srgbClr val="000000"/>
                          </a:solidFill>
                          <a:round/>
                          <a:headEnd/>
                          <a:tailEnd/>
                        </a:ln>
                      </wps:spPr>
                      <wps:bodyPr/>
                    </wps:wsp>
                  </a:graphicData>
                </a:graphic>
              </wp:anchor>
            </w:drawing>
          </mc:Choice>
          <mc:Fallback>
            <w:pict>
              <v:line id="Line 67" style="mso-wrap-distance-top:0pt;mso-position-vertical-relative:text;z-index:5;mso-position-horizontal-relative:text;position:absolute;mso-wrap-distance-bottom:0pt;mso-wrap-distance-left:9pt;mso-wrap-distance-right:9pt;" o:spid="_x0000_s1028" o:allowincell="t" o:allowoverlap="t" filled="f" stroked="t" strokecolor="#000000" strokeweight="0.25pt" o:spt="20" from="-17.400000000000002pt,12.5pt" to="479.45000000000005pt,12.5pt">
                <v:fill/>
                <v:stroke filltype="solid"/>
                <v:textbox style="layout-flow:horizontal;"/>
                <v:imagedata o:title=""/>
                <w10:wrap type="none" anchorx="text" anchory="text"/>
              </v:line>
            </w:pict>
          </mc:Fallback>
        </mc:AlternateContent>
      </w:r>
    </w:p>
    <w:p>
      <w:pPr>
        <w:pStyle w:val="0"/>
        <w:adjustRightInd w:val="0"/>
        <w:snapToGrid w:val="0"/>
        <w:spacing w:line="360" w:lineRule="auto"/>
        <w:rPr>
          <w:rFonts w:hint="default" w:ascii="ＭＳ 明朝" w:hAnsi="ＭＳ 明朝"/>
          <w:color w:val="FF0000"/>
        </w:rPr>
      </w:pPr>
    </w:p>
    <w:p>
      <w:pPr>
        <w:pStyle w:val="0"/>
        <w:wordWrap w:val="0"/>
        <w:snapToGrid w:val="0"/>
        <w:spacing w:line="276" w:lineRule="auto"/>
        <w:rPr>
          <w:rFonts w:hint="default" w:ascii="ＭＳ 明朝" w:hAnsi="ＭＳ 明朝"/>
        </w:rPr>
      </w:pPr>
      <w:r>
        <w:rPr>
          <w:rFonts w:hint="default" w:ascii="ＭＳ 明朝" w:hAnsi="ＭＳ 明朝"/>
        </w:rPr>
        <mc:AlternateContent>
          <mc:Choice Requires="wps">
            <w:drawing>
              <wp:anchor distT="4294967295" distB="4294967295" distL="114300" distR="114300" simplePos="0" relativeHeight="6" behindDoc="0" locked="0" layoutInCell="1" hidden="0" allowOverlap="1">
                <wp:simplePos x="0" y="0"/>
                <wp:positionH relativeFrom="column">
                  <wp:posOffset>-76200</wp:posOffset>
                </wp:positionH>
                <wp:positionV relativeFrom="paragraph">
                  <wp:posOffset>-163195</wp:posOffset>
                </wp:positionV>
                <wp:extent cx="6309995" cy="0"/>
                <wp:effectExtent l="0" t="635" r="29210" b="10795"/>
                <wp:wrapNone/>
                <wp:docPr id="1029" name="Line 6"/>
                <a:graphic xmlns:a="http://schemas.openxmlformats.org/drawingml/2006/main">
                  <a:graphicData uri="http://schemas.microsoft.com/office/word/2010/wordprocessingShape">
                    <wps:wsp>
                      <wps:cNvPr id="1029" name="Line 6"/>
                      <wps:cNvSpPr/>
                      <wps:spPr>
                        <a:xfrm>
                          <a:off x="0" y="0"/>
                          <a:ext cx="6309995" cy="0"/>
                        </a:xfrm>
                        <a:prstGeom prst="line">
                          <a:avLst/>
                        </a:prstGeom>
                        <a:noFill/>
                        <a:ln w="3175">
                          <a:solidFill>
                            <a:srgbClr val="000000"/>
                          </a:solidFill>
                          <a:round/>
                          <a:headEnd/>
                          <a:tailEnd/>
                        </a:ln>
                      </wps:spPr>
                      <wps:bodyPr/>
                    </wps:wsp>
                  </a:graphicData>
                </a:graphic>
              </wp:anchor>
            </w:drawing>
          </mc:Choice>
          <mc:Fallback>
            <w:pict>
              <v:line id="Line 6" style="mso-wrap-distance-top:0pt;mso-position-vertical-relative:text;z-index:6;mso-position-horizontal-relative:text;position:absolute;mso-wrap-distance-bottom:0pt;mso-wrap-distance-left:9pt;mso-wrap-distance-right:9pt;" o:spid="_x0000_s1029" o:allowincell="t" o:allowoverlap="t" filled="f" stroked="t" strokecolor="#000000" strokeweight="0.25pt" o:spt="20" from="-6pt,-12.850000000000001pt" to="490.85pt,-12.850000000000001pt">
                <v:fill/>
                <v:stroke filltype="solid"/>
                <v:textbox style="layout-flow:horizontal;"/>
                <v:imagedata o:title=""/>
                <w10:wrap type="none" anchorx="text" anchory="text"/>
              </v:line>
            </w:pict>
          </mc:Fallback>
        </mc:AlternateContent>
      </w:r>
      <w:r>
        <w:rPr>
          <w:rFonts w:hint="eastAsia" w:ascii="ＭＳ 明朝" w:hAnsi="ＭＳ 明朝"/>
        </w:rPr>
        <w:t>議　　　　　　題</w:t>
      </w:r>
    </w:p>
    <w:p>
      <w:pPr>
        <w:pStyle w:val="0"/>
        <w:tabs>
          <w:tab w:val="left" w:leader="none" w:pos="1195"/>
        </w:tabs>
        <w:ind w:left="2160" w:leftChars="100" w:hanging="1920" w:hangingChars="800"/>
        <w:rPr>
          <w:rFonts w:hint="eastAsia"/>
        </w:rPr>
      </w:pPr>
      <w:r>
        <w:rPr>
          <w:rFonts w:hint="eastAsia"/>
        </w:rPr>
        <w:t>三教委議第</w:t>
      </w:r>
      <w:r>
        <w:rPr>
          <w:rFonts w:hint="eastAsia" w:asciiTheme="minorEastAsia" w:hAnsiTheme="minorEastAsia" w:eastAsiaTheme="minorEastAsia"/>
        </w:rPr>
        <w:t>20</w:t>
      </w:r>
      <w:r>
        <w:rPr>
          <w:rFonts w:hint="eastAsia"/>
        </w:rPr>
        <w:t>号　三原市宇根山家族旅行村設置及び管理条例施行規則の一部改正について（公開）</w:t>
      </w:r>
    </w:p>
    <w:p>
      <w:pPr>
        <w:pStyle w:val="0"/>
        <w:tabs>
          <w:tab w:val="left" w:leader="none" w:pos="1195"/>
        </w:tabs>
        <w:ind w:firstLine="239" w:firstLineChars="100"/>
        <w:rPr>
          <w:rFonts w:hint="eastAsia"/>
        </w:rPr>
      </w:pPr>
      <w:r>
        <w:rPr>
          <w:rFonts w:hint="eastAsia"/>
        </w:rPr>
        <w:t>三教委議第</w:t>
      </w:r>
      <w:r>
        <w:rPr>
          <w:rFonts w:hint="eastAsia" w:asciiTheme="minorEastAsia" w:hAnsiTheme="minorEastAsia" w:eastAsiaTheme="minorEastAsia"/>
        </w:rPr>
        <w:t>21</w:t>
      </w:r>
      <w:r>
        <w:rPr>
          <w:rFonts w:hint="eastAsia"/>
        </w:rPr>
        <w:t>号　三原市立中学校の学校評議員の委嘱について（非公開）</w:t>
      </w:r>
    </w:p>
    <w:p>
      <w:pPr>
        <w:pStyle w:val="0"/>
        <w:ind w:left="480" w:leftChars="100" w:hanging="240" w:hangingChars="100"/>
        <w:rPr>
          <w:rFonts w:hint="eastAsia"/>
        </w:rPr>
      </w:pPr>
      <w:r>
        <w:rPr>
          <w:rFonts w:hint="eastAsia"/>
        </w:rPr>
        <w:t>三教委議第</w:t>
      </w:r>
      <w:r>
        <w:rPr>
          <w:rFonts w:hint="eastAsia" w:asciiTheme="minorEastAsia" w:hAnsiTheme="minorEastAsia" w:eastAsiaTheme="minorEastAsia"/>
        </w:rPr>
        <w:t>22</w:t>
      </w:r>
      <w:r>
        <w:rPr>
          <w:rFonts w:hint="eastAsia"/>
        </w:rPr>
        <w:t>号　三原市立公民館運営審議会委員の委嘱について（非公開）</w:t>
      </w:r>
    </w:p>
    <w:p>
      <w:pPr>
        <w:pStyle w:val="0"/>
        <w:tabs>
          <w:tab w:val="left" w:leader="none" w:pos="1195"/>
        </w:tabs>
        <w:ind w:leftChars="0" w:firstLineChars="0"/>
        <w:rPr>
          <w:rFonts w:hint="eastAsia"/>
        </w:rPr>
      </w:pPr>
      <w:r>
        <w:rPr>
          <w:rFonts w:hint="eastAsia"/>
        </w:rPr>
        <w:t>　三教委議第</w:t>
      </w:r>
      <w:r>
        <w:rPr>
          <w:rFonts w:hint="eastAsia" w:asciiTheme="minorEastAsia" w:hAnsiTheme="minorEastAsia" w:eastAsiaTheme="minorEastAsia"/>
        </w:rPr>
        <w:t>23</w:t>
      </w:r>
      <w:r>
        <w:rPr>
          <w:rFonts w:hint="eastAsia"/>
        </w:rPr>
        <w:t>号　三原市立公民館運営審議会委員の任命について（非公開）</w:t>
      </w:r>
    </w:p>
    <w:p>
      <w:pPr>
        <w:pStyle w:val="0"/>
        <w:tabs>
          <w:tab w:val="left" w:leader="none" w:pos="1195"/>
        </w:tabs>
        <w:ind w:left="0" w:leftChars="0" w:firstLine="240" w:firstLineChars="100"/>
        <w:rPr>
          <w:rFonts w:hint="eastAsia"/>
        </w:rPr>
      </w:pPr>
      <w:r>
        <w:rPr>
          <w:rFonts w:hint="eastAsia"/>
        </w:rPr>
        <w:t>三教委議第</w:t>
      </w:r>
      <w:r>
        <w:rPr>
          <w:rFonts w:hint="eastAsia" w:asciiTheme="minorEastAsia" w:hAnsiTheme="minorEastAsia" w:eastAsiaTheme="minorEastAsia"/>
        </w:rPr>
        <w:t>24</w:t>
      </w:r>
      <w:r>
        <w:rPr>
          <w:rFonts w:hint="eastAsia"/>
        </w:rPr>
        <w:t>号　三原市文化財保存活用協議会委員の委嘱について（非公開）</w:t>
      </w:r>
    </w:p>
    <w:p>
      <w:pPr>
        <w:pStyle w:val="0"/>
        <w:tabs>
          <w:tab w:val="left" w:leader="none" w:pos="1195"/>
        </w:tabs>
        <w:ind w:left="0" w:leftChars="0" w:firstLine="240" w:firstLineChars="100"/>
        <w:rPr>
          <w:rFonts w:hint="eastAsia"/>
        </w:rPr>
      </w:pPr>
      <w:r>
        <w:rPr>
          <w:rFonts w:hint="eastAsia"/>
        </w:rPr>
        <w:t>三教委議第</w:t>
      </w:r>
      <w:r>
        <w:rPr>
          <w:rFonts w:hint="eastAsia" w:asciiTheme="minorEastAsia" w:hAnsiTheme="minorEastAsia" w:eastAsiaTheme="minorEastAsia"/>
        </w:rPr>
        <w:t>25</w:t>
      </w:r>
      <w:r>
        <w:rPr>
          <w:rFonts w:hint="eastAsia"/>
        </w:rPr>
        <w:t>号　三原市文化財保存活用協議会委員の任命について（非公開）</w:t>
      </w:r>
    </w:p>
    <w:p>
      <w:pPr>
        <w:pStyle w:val="0"/>
        <w:tabs>
          <w:tab w:val="left" w:leader="none" w:pos="1195"/>
        </w:tabs>
        <w:ind w:left="2160" w:leftChars="100" w:hanging="1920" w:hangingChars="800"/>
        <w:rPr>
          <w:rFonts w:hint="eastAsia"/>
        </w:rPr>
      </w:pPr>
      <w:r>
        <w:rPr>
          <w:rFonts w:hint="eastAsia"/>
        </w:rPr>
        <w:t>三教委報第</w:t>
      </w:r>
      <w:r>
        <w:rPr>
          <w:rFonts w:hint="eastAsia" w:asciiTheme="minorEastAsia" w:hAnsiTheme="minorEastAsia" w:eastAsiaTheme="minorEastAsia"/>
        </w:rPr>
        <w:t>11</w:t>
      </w:r>
      <w:r>
        <w:rPr>
          <w:rFonts w:hint="eastAsia"/>
        </w:rPr>
        <w:t>号　令和７年第４回市議会定例に提出の教育委員会関係議案に対する</w:t>
      </w:r>
    </w:p>
    <w:p>
      <w:pPr>
        <w:pStyle w:val="0"/>
        <w:tabs>
          <w:tab w:val="left" w:leader="none" w:pos="1195"/>
        </w:tabs>
        <w:ind w:left="2160" w:leftChars="900" w:firstLine="0" w:firstLineChars="0"/>
        <w:rPr>
          <w:rFonts w:hint="eastAsia"/>
        </w:rPr>
      </w:pPr>
      <w:r>
        <w:rPr>
          <w:rFonts w:hint="eastAsia"/>
        </w:rPr>
        <w:t>意見聴取に係る臨時代理の承認について（公開）</w:t>
      </w:r>
    </w:p>
    <w:p>
      <w:pPr>
        <w:pStyle w:val="0"/>
        <w:tabs>
          <w:tab w:val="left" w:leader="none" w:pos="1195"/>
        </w:tabs>
        <w:ind w:left="2160" w:leftChars="100" w:hanging="1920" w:hangingChars="800"/>
        <w:rPr>
          <w:rFonts w:hint="default"/>
        </w:rPr>
      </w:pPr>
      <w:r>
        <w:rPr>
          <w:rFonts w:hint="eastAsia"/>
        </w:rPr>
        <w:t>三教委報第</w:t>
      </w:r>
      <w:r>
        <w:rPr>
          <w:rFonts w:hint="eastAsia" w:asciiTheme="minorEastAsia" w:hAnsiTheme="minorEastAsia" w:eastAsiaTheme="minorEastAsia"/>
        </w:rPr>
        <w:t>12</w:t>
      </w:r>
      <w:r>
        <w:rPr>
          <w:rFonts w:hint="eastAsia"/>
        </w:rPr>
        <w:t>号　県費負担教職員の任免及び懲戒その他の進退に係る内申の承認に</w:t>
      </w:r>
    </w:p>
    <w:p>
      <w:pPr>
        <w:pStyle w:val="0"/>
        <w:tabs>
          <w:tab w:val="left" w:leader="none" w:pos="1195"/>
        </w:tabs>
        <w:ind w:left="2160" w:leftChars="900" w:firstLine="0" w:firstLineChars="0"/>
        <w:rPr>
          <w:rFonts w:hint="default"/>
        </w:rPr>
      </w:pPr>
      <w:r>
        <w:rPr>
          <w:rFonts w:hint="eastAsia"/>
        </w:rPr>
        <w:t>ついて（非公開）</w:t>
      </w:r>
    </w:p>
    <w:p>
      <w:pPr>
        <w:pStyle w:val="0"/>
        <w:tabs>
          <w:tab w:val="left" w:leader="none" w:pos="1195"/>
        </w:tabs>
        <w:rPr>
          <w:rFonts w:hint="default" w:ascii="ＭＳ 明朝" w:hAnsi="ＭＳ 明朝"/>
          <w:b w:val="1"/>
          <w:color w:val="FF0000"/>
        </w:rPr>
      </w:pPr>
      <w:r>
        <w:rPr>
          <w:rFonts w:hint="default" w:ascii="ＭＳ 明朝" w:hAnsi="ＭＳ 明朝"/>
        </w:rPr>
        <mc:AlternateContent>
          <mc:Choice Requires="wps">
            <w:drawing>
              <wp:anchor distT="4294967295" distB="4294967295" distL="114300" distR="114300" simplePos="0" relativeHeight="8" behindDoc="0" locked="0" layoutInCell="1" hidden="0" allowOverlap="1">
                <wp:simplePos x="0" y="0"/>
                <wp:positionH relativeFrom="column">
                  <wp:posOffset>-66675</wp:posOffset>
                </wp:positionH>
                <wp:positionV relativeFrom="paragraph">
                  <wp:posOffset>211455</wp:posOffset>
                </wp:positionV>
                <wp:extent cx="6309995" cy="0"/>
                <wp:effectExtent l="0" t="635" r="29210" b="10795"/>
                <wp:wrapNone/>
                <wp:docPr id="1030" name="Line 6"/>
                <a:graphic xmlns:a="http://schemas.openxmlformats.org/drawingml/2006/main">
                  <a:graphicData uri="http://schemas.microsoft.com/office/word/2010/wordprocessingShape">
                    <wps:wsp>
                      <wps:cNvPr id="1030" name="Line 6"/>
                      <wps:cNvSpPr/>
                      <wps:spPr>
                        <a:xfrm>
                          <a:off x="0" y="0"/>
                          <a:ext cx="6309995" cy="0"/>
                        </a:xfrm>
                        <a:prstGeom prst="line">
                          <a:avLst/>
                        </a:prstGeom>
                        <a:noFill/>
                        <a:ln w="3175">
                          <a:solidFill>
                            <a:srgbClr val="000000"/>
                          </a:solidFill>
                          <a:round/>
                          <a:headEnd/>
                          <a:tailEnd/>
                        </a:ln>
                      </wps:spPr>
                      <wps:bodyPr/>
                    </wps:wsp>
                  </a:graphicData>
                </a:graphic>
              </wp:anchor>
            </w:drawing>
          </mc:Choice>
          <mc:Fallback>
            <w:pict>
              <v:line id="Line 6" style="mso-wrap-distance-top:0pt;mso-position-vertical-relative:text;z-index:8;mso-position-horizontal-relative:text;position:absolute;mso-wrap-distance-bottom:0pt;mso-wrap-distance-left:9pt;mso-wrap-distance-right:9pt;" o:spid="_x0000_s1030" o:allowincell="t" o:allowoverlap="t" filled="f" stroked="t" strokecolor="#000000" strokeweight="0.25pt" o:spt="20" from="-5.25pt,16.650000000000002pt" to="491.6pt,16.650000000000002pt">
                <v:fill/>
                <v:stroke filltype="solid"/>
                <v:textbox style="layout-flow:horizontal;"/>
                <v:imagedata o:title=""/>
                <w10:wrap type="none" anchorx="text" anchory="text"/>
              </v:line>
            </w:pict>
          </mc:Fallback>
        </mc:AlternateContent>
      </w:r>
    </w:p>
    <w:p>
      <w:pPr>
        <w:pStyle w:val="0"/>
        <w:rPr>
          <w:rFonts w:hint="default" w:ascii="ＭＳ 明朝" w:hAnsi="ＭＳ 明朝"/>
          <w:b w:val="1"/>
          <w:color w:val="FF0000"/>
        </w:rPr>
      </w:pPr>
    </w:p>
    <w:p>
      <w:pPr>
        <w:pStyle w:val="0"/>
        <w:rPr>
          <w:rFonts w:hint="default" w:ascii="ＭＳ 明朝" w:hAnsi="ＭＳ 明朝"/>
          <w:b w:val="1"/>
          <w:color w:val="FF0000"/>
        </w:rPr>
      </w:pPr>
    </w:p>
    <w:p>
      <w:pPr>
        <w:pStyle w:val="0"/>
        <w:ind w:right="-144" w:rightChars="-60"/>
        <w:rPr>
          <w:rFonts w:hint="default" w:ascii="ＭＳ 明朝" w:hAnsi="ＭＳ 明朝"/>
          <w:b w:val="1"/>
          <w:color w:val="FF0000"/>
        </w:rPr>
      </w:pPr>
    </w:p>
    <w:p>
      <w:pPr>
        <w:pStyle w:val="0"/>
        <w:rPr>
          <w:rFonts w:hint="default" w:ascii="ＭＳ 明朝" w:hAnsi="ＭＳ 明朝"/>
          <w:b w:val="1"/>
          <w:color w:val="FF0000"/>
        </w:rPr>
      </w:pPr>
    </w:p>
    <w:p>
      <w:pPr>
        <w:pStyle w:val="0"/>
        <w:rPr>
          <w:rFonts w:hint="default" w:ascii="ＭＳ 明朝" w:hAnsi="ＭＳ 明朝"/>
          <w:b w:val="1"/>
          <w:color w:val="FF0000"/>
        </w:rPr>
      </w:pPr>
    </w:p>
    <w:p>
      <w:pPr>
        <w:pStyle w:val="0"/>
        <w:rPr>
          <w:rFonts w:hint="default" w:ascii="ＭＳ 明朝" w:hAnsi="ＭＳ 明朝"/>
          <w:b w:val="1"/>
          <w:color w:val="FF0000"/>
        </w:rPr>
      </w:pPr>
    </w:p>
    <w:p>
      <w:pPr>
        <w:pStyle w:val="0"/>
        <w:rPr>
          <w:rFonts w:hint="default" w:ascii="ＭＳ 明朝" w:hAnsi="ＭＳ 明朝"/>
          <w:b w:val="1"/>
          <w:color w:val="FF0000"/>
        </w:rPr>
      </w:pPr>
    </w:p>
    <w:p>
      <w:pPr>
        <w:pStyle w:val="0"/>
        <w:rPr>
          <w:rFonts w:hint="default" w:ascii="ＭＳ 明朝" w:hAnsi="ＭＳ 明朝"/>
          <w:b w:val="1"/>
          <w:color w:val="FF0000"/>
        </w:rPr>
      </w:pPr>
    </w:p>
    <w:p>
      <w:pPr>
        <w:pStyle w:val="0"/>
        <w:rPr>
          <w:rFonts w:hint="default" w:ascii="ＭＳ 明朝" w:hAnsi="ＭＳ 明朝"/>
          <w:b w:val="1"/>
          <w:color w:val="FF0000"/>
        </w:rPr>
      </w:pPr>
    </w:p>
    <w:p>
      <w:pPr>
        <w:pStyle w:val="0"/>
        <w:rPr>
          <w:rFonts w:hint="default" w:ascii="ＭＳ 明朝" w:hAnsi="ＭＳ 明朝"/>
          <w:b w:val="1"/>
          <w:color w:val="FF0000"/>
        </w:rPr>
      </w:pPr>
    </w:p>
    <w:p>
      <w:pPr>
        <w:pStyle w:val="0"/>
        <w:rPr>
          <w:rFonts w:hint="default" w:ascii="ＭＳ 明朝" w:hAnsi="ＭＳ 明朝"/>
          <w:b w:val="1"/>
          <w:color w:val="FF0000"/>
        </w:rPr>
      </w:pPr>
    </w:p>
    <w:p>
      <w:pPr>
        <w:pStyle w:val="0"/>
        <w:rPr>
          <w:rFonts w:hint="default" w:ascii="ＭＳ 明朝" w:hAnsi="ＭＳ 明朝"/>
          <w:b w:val="1"/>
          <w:color w:val="FF0000"/>
        </w:rPr>
      </w:pPr>
    </w:p>
    <w:p>
      <w:pPr>
        <w:pStyle w:val="0"/>
        <w:rPr>
          <w:rFonts w:hint="default" w:ascii="ＭＳ 明朝" w:hAnsi="ＭＳ 明朝"/>
          <w:b w:val="1"/>
          <w:color w:val="FF0000"/>
        </w:rPr>
      </w:pPr>
    </w:p>
    <w:p>
      <w:pPr>
        <w:pStyle w:val="0"/>
        <w:rPr>
          <w:rFonts w:hint="default" w:ascii="ＭＳ 明朝" w:hAnsi="ＭＳ 明朝"/>
          <w:b w:val="1"/>
          <w:color w:val="FF0000"/>
        </w:rPr>
      </w:pPr>
    </w:p>
    <w:p>
      <w:pPr>
        <w:pStyle w:val="0"/>
        <w:rPr>
          <w:rFonts w:hint="default" w:ascii="ＭＳ 明朝" w:hAnsi="ＭＳ 明朝"/>
          <w:b w:val="1"/>
          <w:color w:val="FF0000"/>
        </w:rPr>
      </w:pPr>
    </w:p>
    <w:p>
      <w:pPr>
        <w:pStyle w:val="0"/>
        <w:rPr>
          <w:rFonts w:hint="default" w:ascii="ＭＳ 明朝" w:hAnsi="ＭＳ 明朝"/>
          <w:b w:val="1"/>
          <w:color w:val="FF0000"/>
        </w:rPr>
      </w:pPr>
    </w:p>
    <w:p>
      <w:pPr>
        <w:pStyle w:val="0"/>
        <w:rPr>
          <w:rFonts w:hint="default" w:ascii="ＭＳ 明朝" w:hAnsi="ＭＳ 明朝"/>
          <w:b w:val="1"/>
          <w:color w:val="FF0000"/>
        </w:rPr>
      </w:pPr>
    </w:p>
    <w:p>
      <w:pPr>
        <w:pStyle w:val="0"/>
        <w:rPr>
          <w:rFonts w:hint="default" w:ascii="ＭＳ 明朝" w:hAnsi="ＭＳ 明朝"/>
          <w:b w:val="1"/>
          <w:color w:val="FF0000"/>
        </w:rPr>
      </w:pPr>
    </w:p>
    <w:p>
      <w:pPr>
        <w:pStyle w:val="0"/>
        <w:rPr>
          <w:rFonts w:hint="default" w:ascii="ＭＳ 明朝" w:hAnsi="ＭＳ 明朝"/>
          <w:b w:val="1"/>
          <w:color w:val="FF0000"/>
        </w:rPr>
      </w:pPr>
    </w:p>
    <w:p>
      <w:pPr>
        <w:pStyle w:val="0"/>
        <w:rPr>
          <w:rFonts w:hint="default" w:ascii="ＭＳ 明朝" w:hAnsi="ＭＳ 明朝"/>
          <w:b w:val="1"/>
          <w:color w:val="FF0000"/>
        </w:rPr>
      </w:pPr>
    </w:p>
    <w:p>
      <w:pPr>
        <w:pStyle w:val="0"/>
        <w:rPr>
          <w:rFonts w:hint="default" w:ascii="ＭＳ 明朝" w:hAnsi="ＭＳ 明朝"/>
          <w:b w:val="1"/>
          <w:color w:val="FF0000"/>
        </w:rPr>
      </w:pPr>
    </w:p>
    <w:p>
      <w:pPr>
        <w:pStyle w:val="0"/>
        <w:rPr>
          <w:rFonts w:hint="default" w:ascii="ＭＳ 明朝" w:hAnsi="ＭＳ 明朝"/>
          <w:b w:val="1"/>
          <w:color w:val="FF0000"/>
        </w:rPr>
      </w:pPr>
    </w:p>
    <w:p>
      <w:pPr>
        <w:pStyle w:val="0"/>
        <w:rPr>
          <w:rFonts w:hint="default" w:ascii="ＭＳ 明朝" w:hAnsi="ＭＳ 明朝"/>
          <w:b w:val="1"/>
          <w:color w:val="FF0000"/>
        </w:rPr>
      </w:pPr>
    </w:p>
    <w:p>
      <w:pPr>
        <w:pStyle w:val="0"/>
        <w:rPr>
          <w:rFonts w:hint="default" w:ascii="ＭＳ 明朝" w:hAnsi="ＭＳ 明朝"/>
          <w:b w:val="1"/>
          <w:color w:val="FF0000"/>
        </w:rPr>
      </w:pPr>
    </w:p>
    <w:p>
      <w:pPr>
        <w:pStyle w:val="0"/>
        <w:rPr>
          <w:rFonts w:hint="default" w:ascii="ＭＳ 明朝" w:hAnsi="ＭＳ 明朝"/>
          <w:b w:val="1"/>
          <w:color w:val="FF0000"/>
        </w:rPr>
      </w:pPr>
    </w:p>
    <w:p>
      <w:pPr>
        <w:pStyle w:val="0"/>
        <w:rPr>
          <w:rFonts w:hint="default" w:asciiTheme="minorEastAsia" w:hAnsiTheme="minorEastAsia" w:eastAsiaTheme="minorEastAsia"/>
          <w:color w:val="auto"/>
          <w:sz w:val="24"/>
        </w:rPr>
      </w:pPr>
      <w:r>
        <w:rPr>
          <w:rFonts w:hint="default" w:ascii="ＭＳ ゴシック" w:hAnsi="ＭＳ ゴシック" w:eastAsia="ＭＳ ゴシック"/>
        </w:rPr>
        <mc:AlternateContent>
          <mc:Choice Requires="wps">
            <w:drawing>
              <wp:anchor distT="4294967295" distB="4294967295" distL="114300" distR="114300" simplePos="0" relativeHeight="4" behindDoc="0" locked="0" layoutInCell="1" hidden="0" allowOverlap="1">
                <wp:simplePos x="0" y="0"/>
                <wp:positionH relativeFrom="column">
                  <wp:posOffset>-220980</wp:posOffset>
                </wp:positionH>
                <wp:positionV relativeFrom="paragraph">
                  <wp:posOffset>-106045</wp:posOffset>
                </wp:positionV>
                <wp:extent cx="6309995" cy="0"/>
                <wp:effectExtent l="0" t="635" r="29210" b="10795"/>
                <wp:wrapNone/>
                <wp:docPr id="1031" name="Line 6"/>
                <a:graphic xmlns:a="http://schemas.openxmlformats.org/drawingml/2006/main">
                  <a:graphicData uri="http://schemas.microsoft.com/office/word/2010/wordprocessingShape">
                    <wps:wsp>
                      <wps:cNvPr id="1031" name="Line 6"/>
                      <wps:cNvSpPr/>
                      <wps:spPr>
                        <a:xfrm>
                          <a:off x="0" y="0"/>
                          <a:ext cx="6309995" cy="0"/>
                        </a:xfrm>
                        <a:prstGeom prst="line">
                          <a:avLst/>
                        </a:prstGeom>
                        <a:noFill/>
                        <a:ln w="3175">
                          <a:solidFill>
                            <a:srgbClr val="000000"/>
                          </a:solidFill>
                          <a:round/>
                          <a:headEnd/>
                          <a:tailEnd/>
                        </a:ln>
                      </wps:spPr>
                      <wps:bodyPr/>
                    </wps:wsp>
                  </a:graphicData>
                </a:graphic>
              </wp:anchor>
            </w:drawing>
          </mc:Choice>
          <mc:Fallback>
            <w:pict>
              <v:line id="Line 6" style="mso-wrap-distance-top:0pt;mso-position-vertical-relative:text;z-index:4;mso-position-horizontal-relative:text;position:absolute;mso-wrap-distance-bottom:0pt;mso-wrap-distance-left:9pt;mso-wrap-distance-right:9pt;" o:spid="_x0000_s1031" o:allowincell="t" o:allowoverlap="t" filled="f" stroked="t" strokecolor="#000000" strokeweight="0.25pt" o:spt="20" from="-17.400000000000002pt,-8.35pt" to="479.45000000000005pt,-8.35pt">
                <v:fill/>
                <v:stroke filltype="solid"/>
                <v:textbox style="layout-flow:horizontal;"/>
                <v:imagedata o:title=""/>
                <w10:wrap type="none" anchorx="text" anchory="text"/>
              </v:line>
            </w:pict>
          </mc:Fallback>
        </mc:AlternateContent>
      </w:r>
      <w:r>
        <w:rPr>
          <w:rFonts w:hint="eastAsia" w:ascii="ＭＳ ゴシック" w:hAnsi="ＭＳ ゴシック" w:eastAsia="ＭＳ ゴシック"/>
          <w:b w:val="1"/>
        </w:rPr>
        <w:t>安原教育長</w:t>
      </w:r>
      <w:r>
        <w:rPr>
          <w:rFonts w:hint="eastAsia" w:ascii="ＭＳ 明朝" w:hAnsi="ＭＳ 明朝"/>
          <w:b w:val="1"/>
        </w:rPr>
        <w:t>　</w:t>
      </w:r>
      <w:r>
        <w:rPr>
          <w:rFonts w:hint="eastAsia" w:ascii="ＭＳ 明朝" w:hAnsi="ＭＳ 明朝"/>
          <w:b w:val="0"/>
        </w:rPr>
        <w:t>ただいまから、</w:t>
      </w:r>
      <w:r>
        <w:rPr>
          <w:rFonts w:hint="eastAsia" w:ascii="ＭＳ 明朝" w:hAnsi="ＭＳ 明朝"/>
        </w:rPr>
        <w:t>令和７年第８回定例教育委員会会議を始めます。</w:t>
      </w:r>
    </w:p>
    <w:p>
      <w:pPr>
        <w:pStyle w:val="0"/>
        <w:ind w:firstLine="240" w:firstLineChars="100"/>
        <w:rPr>
          <w:rFonts w:hint="default" w:ascii="ＭＳ 明朝" w:hAnsi="ＭＳ 明朝" w:eastAsia="ＭＳ 明朝"/>
          <w:color w:val="FF0000"/>
          <w:kern w:val="0"/>
          <w:sz w:val="24"/>
          <w:highlight w:val="none"/>
        </w:rPr>
      </w:pPr>
      <w:r>
        <w:rPr>
          <w:rFonts w:hint="eastAsia" w:ascii="ＭＳ 明朝" w:hAnsi="ＭＳ 明朝" w:eastAsia="ＭＳ 明朝"/>
          <w:kern w:val="0"/>
          <w:sz w:val="24"/>
          <w:highlight w:val="none"/>
        </w:rPr>
        <w:t>本日の議事録署名委員は、京楽委員と森谷委員にお願いします。</w:t>
      </w:r>
    </w:p>
    <w:p>
      <w:pPr>
        <w:pStyle w:val="0"/>
        <w:ind w:firstLine="240" w:firstLineChars="100"/>
        <w:rPr>
          <w:rFonts w:hint="default" w:ascii="ＭＳ 明朝" w:hAnsi="ＭＳ 明朝" w:eastAsia="ＭＳ 明朝"/>
          <w:color w:val="FF0000"/>
          <w:kern w:val="0"/>
          <w:sz w:val="24"/>
          <w:highlight w:val="none"/>
        </w:rPr>
      </w:pPr>
      <w:r>
        <w:rPr>
          <w:rFonts w:hint="eastAsia" w:ascii="ＭＳ 明朝" w:hAnsi="ＭＳ 明朝" w:eastAsia="ＭＳ 明朝"/>
          <w:kern w:val="0"/>
          <w:sz w:val="24"/>
          <w:highlight w:val="none"/>
        </w:rPr>
        <w:t>それでは、令和７年第７回定例教育委員会会議の議事録の朗読を簡潔にお願いします。</w:t>
      </w:r>
    </w:p>
    <w:p>
      <w:pPr>
        <w:pStyle w:val="0"/>
        <w:rPr>
          <w:rFonts w:hint="eastAsia" w:ascii="ＭＳ 明朝" w:hAnsi="ＭＳ 明朝" w:eastAsia="ＭＳ 明朝"/>
        </w:rPr>
      </w:pPr>
      <w:r>
        <w:rPr>
          <w:rFonts w:hint="eastAsia" w:ascii="ＭＳ ゴシック" w:hAnsi="ＭＳ ゴシック" w:eastAsia="ＭＳ ゴシック"/>
          <w:b w:val="1"/>
        </w:rPr>
        <w:t>書記　</w:t>
      </w:r>
      <w:r>
        <w:rPr>
          <w:rFonts w:hint="eastAsia" w:ascii="ＭＳ 明朝" w:hAnsi="ＭＳ 明朝" w:eastAsia="ＭＳ 明朝"/>
          <w:b w:val="0"/>
        </w:rPr>
        <w:t>（令和７年第７回定例教育委員会会議の議事録を簡潔に朗読）</w:t>
      </w:r>
    </w:p>
    <w:p>
      <w:pPr>
        <w:pStyle w:val="0"/>
        <w:rPr>
          <w:rFonts w:hint="default" w:ascii="ＭＳ 明朝" w:hAnsi="ＭＳ 明朝"/>
        </w:rPr>
      </w:pPr>
      <w:r>
        <w:rPr>
          <w:rFonts w:hint="eastAsia" w:ascii="ＭＳ ゴシック" w:hAnsi="ＭＳ ゴシック" w:eastAsia="ＭＳ ゴシック"/>
          <w:b w:val="1"/>
        </w:rPr>
        <w:t>安原教育長</w:t>
      </w:r>
      <w:r>
        <w:rPr>
          <w:rFonts w:hint="eastAsia" w:ascii="ＭＳ 明朝" w:hAnsi="ＭＳ 明朝"/>
          <w:b w:val="1"/>
        </w:rPr>
        <w:t>　</w:t>
      </w:r>
      <w:r>
        <w:rPr>
          <w:rFonts w:hint="eastAsia" w:ascii="ＭＳ 明朝" w:hAnsi="ＭＳ 明朝"/>
        </w:rPr>
        <w:t>議事録を承認してよろしいでしょうか。</w:t>
      </w:r>
    </w:p>
    <w:p>
      <w:pPr>
        <w:pStyle w:val="0"/>
        <w:tabs>
          <w:tab w:val="left" w:leader="none" w:pos="3000"/>
          <w:tab w:val="left" w:leader="none" w:pos="3587"/>
        </w:tabs>
        <w:rPr>
          <w:rFonts w:hint="default" w:ascii="ＭＳ 明朝" w:hAnsi="ＭＳ 明朝"/>
        </w:rPr>
      </w:pPr>
      <w:r>
        <w:rPr>
          <w:rFonts w:hint="eastAsia" w:ascii="ＭＳ 明朝" w:hAnsi="ＭＳ 明朝"/>
        </w:rPr>
        <w:t>（一同承認）</w:t>
      </w:r>
      <w:r>
        <w:rPr>
          <w:rFonts w:hint="eastAsia" w:ascii="ＭＳ 明朝" w:hAnsi="ＭＳ 明朝"/>
        </w:rPr>
        <w:tab/>
      </w:r>
    </w:p>
    <w:p>
      <w:pPr>
        <w:pStyle w:val="0"/>
        <w:rPr>
          <w:rFonts w:hint="default" w:ascii="ＭＳ 明朝" w:hAnsi="ＭＳ 明朝"/>
          <w:b w:val="1"/>
        </w:rPr>
      </w:pPr>
      <w:r>
        <w:rPr>
          <w:rFonts w:hint="eastAsia" w:ascii="ＭＳ ゴシック" w:hAnsi="ＭＳ ゴシック" w:eastAsia="ＭＳ ゴシック"/>
          <w:b w:val="1"/>
        </w:rPr>
        <w:t>安原教育長</w:t>
      </w:r>
      <w:r>
        <w:rPr>
          <w:rFonts w:hint="eastAsia" w:ascii="ＭＳ 明朝" w:hAnsi="ＭＳ 明朝"/>
          <w:b w:val="1"/>
        </w:rPr>
        <w:t>　</w:t>
      </w:r>
      <w:r>
        <w:rPr>
          <w:rFonts w:hint="eastAsia" w:ascii="ＭＳ 明朝" w:hAnsi="ＭＳ 明朝"/>
        </w:rPr>
        <w:t>議事録は承認されました。</w:t>
      </w:r>
    </w:p>
    <w:p>
      <w:pPr>
        <w:pStyle w:val="0"/>
        <w:rPr>
          <w:rFonts w:hint="default" w:ascii="ＭＳ 明朝" w:hAnsi="ＭＳ 明朝"/>
          <w:b w:val="1"/>
          <w:color w:val="FF0000"/>
        </w:rPr>
      </w:pPr>
      <w:r>
        <w:rPr>
          <w:rFonts w:hint="eastAsia" w:ascii="ＭＳ 明朝" w:hAnsi="ＭＳ 明朝"/>
          <w:color w:val="FF0000"/>
        </w:rPr>
        <mc:AlternateContent>
          <mc:Choice Requires="wps">
            <w:drawing>
              <wp:anchor distT="0" distB="0" distL="114300" distR="114300" simplePos="0" relativeHeight="3" behindDoc="0" locked="0" layoutInCell="1" hidden="0" allowOverlap="1">
                <wp:simplePos x="0" y="0"/>
                <wp:positionH relativeFrom="column">
                  <wp:posOffset>-220980</wp:posOffset>
                </wp:positionH>
                <wp:positionV relativeFrom="paragraph">
                  <wp:posOffset>116840</wp:posOffset>
                </wp:positionV>
                <wp:extent cx="6309995" cy="0"/>
                <wp:effectExtent l="0" t="635" r="29210" b="10795"/>
                <wp:wrapNone/>
                <wp:docPr id="1032" name="Line 6"/>
                <a:graphic xmlns:a="http://schemas.openxmlformats.org/drawingml/2006/main">
                  <a:graphicData uri="http://schemas.microsoft.com/office/word/2010/wordprocessingShape">
                    <wps:wsp>
                      <wps:cNvPr id="1032" name="Line 6"/>
                      <wps:cNvSpPr/>
                      <wps:spPr>
                        <a:xfrm>
                          <a:off x="0" y="0"/>
                          <a:ext cx="6309995" cy="0"/>
                        </a:xfrm>
                        <a:prstGeom prst="line">
                          <a:avLst/>
                        </a:prstGeom>
                        <a:noFill/>
                        <a:ln w="3175">
                          <a:solidFill>
                            <a:srgbClr val="000000"/>
                          </a:solidFill>
                          <a:round/>
                          <a:headEnd/>
                          <a:tailEnd/>
                        </a:ln>
                      </wps:spPr>
                      <wps:bodyPr/>
                    </wps:wsp>
                  </a:graphicData>
                </a:graphic>
              </wp:anchor>
            </w:drawing>
          </mc:Choice>
          <mc:Fallback>
            <w:pict>
              <v:line id="Line 6" style="mso-wrap-distance-top:0pt;mso-position-vertical-relative:text;z-index:3;mso-position-horizontal-relative:text;position:absolute;mso-wrap-distance-bottom:0pt;mso-wrap-distance-left:9pt;mso-wrap-distance-right:9pt;" o:spid="_x0000_s1032" o:allowincell="t" o:allowoverlap="t" filled="f" stroked="t" strokecolor="#000000" strokeweight="0.25pt" o:spt="20" from="-17.400000000000002pt,9.2000000000000011pt" to="479.45000000000005pt,9.2000000000000011pt">
                <v:fill/>
                <v:stroke filltype="solid"/>
                <v:textbox style="layout-flow:horizontal;"/>
                <v:imagedata o:title=""/>
                <w10:wrap type="none" anchorx="text" anchory="text"/>
              </v:line>
            </w:pict>
          </mc:Fallback>
        </mc:AlternateContent>
      </w:r>
    </w:p>
    <w:p>
      <w:pPr>
        <w:pStyle w:val="0"/>
        <w:rPr>
          <w:rFonts w:hint="default" w:ascii="ＭＳ 明朝" w:hAnsi="ＭＳ 明朝" w:eastAsia="ＭＳ 明朝"/>
          <w:kern w:val="0"/>
          <w:sz w:val="24"/>
          <w:highlight w:val="none"/>
        </w:rPr>
      </w:pPr>
      <w:r>
        <w:rPr>
          <w:rFonts w:hint="eastAsia" w:ascii="ＭＳ ゴシック" w:hAnsi="ＭＳ ゴシック" w:eastAsia="ＭＳ ゴシック"/>
          <w:b w:val="1"/>
        </w:rPr>
        <w:t>安原教育長</w:t>
      </w:r>
      <w:r>
        <w:rPr>
          <w:rFonts w:hint="eastAsia" w:ascii="ＭＳ 明朝" w:hAnsi="ＭＳ 明朝"/>
          <w:b w:val="1"/>
        </w:rPr>
        <w:t>　</w:t>
      </w:r>
      <w:r>
        <w:rPr>
          <w:rFonts w:hint="eastAsia" w:ascii="ＭＳ 明朝" w:hAnsi="ＭＳ 明朝" w:eastAsia="ＭＳ 明朝"/>
          <w:kern w:val="0"/>
          <w:sz w:val="24"/>
          <w:highlight w:val="none"/>
        </w:rPr>
        <w:t>それでは議事に入ります。</w:t>
      </w:r>
    </w:p>
    <w:p>
      <w:pPr>
        <w:pStyle w:val="0"/>
        <w:ind w:firstLine="240" w:firstLineChars="1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本日の議案・報告事項のうち、「三教委議第２０号」及び「三教委報第１１号」を公開とし、それ以外は人事案件であり、公開になじまないため、非公開として審議したいと思います。進め方については、公開の案件を先に審議し、その後非公開の案件を審議したいと思いますが、よろしいでしょうか。</w:t>
      </w:r>
    </w:p>
    <w:p>
      <w:pPr>
        <w:pStyle w:val="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（一同承認）</w:t>
      </w:r>
    </w:p>
    <w:p>
      <w:pPr>
        <w:pStyle w:val="0"/>
        <w:rPr>
          <w:rFonts w:hint="default" w:ascii="ＭＳ 明朝" w:hAnsi="ＭＳ 明朝"/>
        </w:rPr>
      </w:pPr>
      <w:r>
        <w:rPr>
          <w:rFonts w:hint="eastAsia" w:ascii="ＭＳ ゴシック" w:hAnsi="ＭＳ ゴシック" w:eastAsia="ＭＳ ゴシック"/>
          <w:b w:val="1"/>
        </w:rPr>
        <w:t>安原教育長</w:t>
      </w:r>
      <w:r>
        <w:rPr>
          <w:rFonts w:hint="eastAsia" w:ascii="ＭＳ 明朝" w:hAnsi="ＭＳ 明朝"/>
          <w:b w:val="1"/>
        </w:rPr>
        <w:t>　</w:t>
      </w:r>
      <w:r>
        <w:rPr>
          <w:rFonts w:hint="eastAsia" w:ascii="ＭＳ 明朝" w:hAnsi="ＭＳ 明朝" w:eastAsia="ＭＳ 明朝"/>
          <w:kern w:val="0"/>
          <w:sz w:val="24"/>
        </w:rPr>
        <w:t>それでは、そのように取り扱います。</w:t>
      </w:r>
    </w:p>
    <w:p>
      <w:pPr>
        <w:pStyle w:val="0"/>
        <w:ind w:firstLine="240" w:firstLineChars="1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審議に入りますが、議案に関連がありますので「三教委報第１１号」から説明願います。</w:t>
      </w:r>
    </w:p>
    <w:p>
      <w:pPr>
        <w:pStyle w:val="0"/>
        <w:ind w:leftChars="0" w:firstLine="0" w:firstLineChars="0"/>
        <w:rPr>
          <w:rFonts w:hint="eastAsia" w:asciiTheme="minorEastAsia" w:hAnsiTheme="minorEastAsia" w:eastAsiaTheme="minorEastAsia"/>
          <w:b w:val="0"/>
          <w:sz w:val="24"/>
        </w:rPr>
      </w:pPr>
      <w:r>
        <w:rPr>
          <w:rFonts w:hint="eastAsia" w:asciiTheme="majorEastAsia" w:hAnsiTheme="majorEastAsia" w:eastAsiaTheme="majorEastAsia"/>
          <w:b w:val="1"/>
          <w:kern w:val="0"/>
          <w:sz w:val="24"/>
        </w:rPr>
        <w:t>景山次長兼教育振興課長　</w:t>
      </w:r>
      <w:r>
        <w:rPr>
          <w:rFonts w:hint="eastAsia" w:asciiTheme="minorEastAsia" w:hAnsiTheme="minorEastAsia" w:eastAsiaTheme="minorEastAsia"/>
          <w:b w:val="0"/>
          <w:sz w:val="24"/>
        </w:rPr>
        <w:t>9</w:t>
      </w:r>
      <w:r>
        <w:rPr>
          <w:rFonts w:hint="eastAsia" w:asciiTheme="minorEastAsia" w:hAnsiTheme="minorEastAsia" w:eastAsiaTheme="minorEastAsia"/>
          <w:b w:val="0"/>
          <w:sz w:val="24"/>
        </w:rPr>
        <w:t>ページをお開きください。</w:t>
      </w:r>
    </w:p>
    <w:p>
      <w:pPr>
        <w:pStyle w:val="0"/>
        <w:ind w:firstLine="280" w:firstLineChars="100"/>
        <w:rPr>
          <w:rFonts w:hint="eastAsia" w:asciiTheme="minorEastAsia" w:hAnsiTheme="minorEastAsia" w:eastAsiaTheme="minorEastAsia"/>
          <w:b w:val="0"/>
          <w:sz w:val="24"/>
        </w:rPr>
      </w:pPr>
      <w:r>
        <w:rPr>
          <w:rFonts w:hint="eastAsia" w:asciiTheme="minorEastAsia" w:hAnsiTheme="minorEastAsia" w:eastAsiaTheme="minorEastAsia"/>
          <w:b w:val="0"/>
          <w:sz w:val="24"/>
        </w:rPr>
        <w:t>三教委報第</w:t>
      </w:r>
      <w:r>
        <w:rPr>
          <w:rFonts w:hint="eastAsia" w:asciiTheme="minorEastAsia" w:hAnsiTheme="minorEastAsia" w:eastAsiaTheme="minorEastAsia"/>
          <w:b w:val="0"/>
          <w:sz w:val="24"/>
        </w:rPr>
        <w:t>11</w:t>
      </w:r>
      <w:r>
        <w:rPr>
          <w:rFonts w:hint="eastAsia" w:asciiTheme="minorEastAsia" w:hAnsiTheme="minorEastAsia" w:eastAsiaTheme="minorEastAsia"/>
          <w:b w:val="0"/>
          <w:sz w:val="24"/>
        </w:rPr>
        <w:t>号「令和</w:t>
      </w:r>
      <w:r>
        <w:rPr>
          <w:rFonts w:hint="eastAsia" w:asciiTheme="minorEastAsia" w:hAnsiTheme="minorEastAsia" w:eastAsiaTheme="minorEastAsia"/>
          <w:b w:val="0"/>
          <w:sz w:val="24"/>
        </w:rPr>
        <w:t>7</w:t>
      </w:r>
      <w:r>
        <w:rPr>
          <w:rFonts w:hint="eastAsia" w:asciiTheme="minorEastAsia" w:hAnsiTheme="minorEastAsia" w:eastAsiaTheme="minorEastAsia"/>
          <w:b w:val="0"/>
          <w:sz w:val="24"/>
        </w:rPr>
        <w:t>年第</w:t>
      </w:r>
      <w:r>
        <w:rPr>
          <w:rFonts w:hint="eastAsia" w:asciiTheme="minorEastAsia" w:hAnsiTheme="minorEastAsia" w:eastAsiaTheme="minorEastAsia"/>
          <w:b w:val="0"/>
          <w:sz w:val="24"/>
        </w:rPr>
        <w:t>4</w:t>
      </w:r>
      <w:r>
        <w:rPr>
          <w:rFonts w:hint="eastAsia" w:asciiTheme="minorEastAsia" w:hAnsiTheme="minorEastAsia" w:eastAsiaTheme="minorEastAsia"/>
          <w:b w:val="0"/>
          <w:sz w:val="24"/>
        </w:rPr>
        <w:t>回市議会定例会に提出の教育委員会関係議案に対する意見聴取に係る臨時代理の承認について」でございます。</w:t>
      </w:r>
    </w:p>
    <w:p>
      <w:pPr>
        <w:pStyle w:val="0"/>
        <w:ind w:firstLine="280" w:firstLineChars="100"/>
        <w:rPr>
          <w:rFonts w:hint="eastAsia" w:asciiTheme="minorEastAsia" w:hAnsiTheme="minorEastAsia" w:eastAsiaTheme="minorEastAsia"/>
          <w:b w:val="0"/>
          <w:sz w:val="24"/>
        </w:rPr>
      </w:pPr>
      <w:r>
        <w:rPr>
          <w:rFonts w:hint="eastAsia" w:asciiTheme="minorEastAsia" w:hAnsiTheme="minorEastAsia" w:eastAsiaTheme="minorEastAsia"/>
          <w:b w:val="0"/>
          <w:sz w:val="24"/>
        </w:rPr>
        <w:t>本報告議案は、令和</w:t>
      </w:r>
      <w:r>
        <w:rPr>
          <w:rFonts w:hint="eastAsia" w:asciiTheme="minorEastAsia" w:hAnsiTheme="minorEastAsia" w:eastAsiaTheme="minorEastAsia"/>
          <w:b w:val="0"/>
          <w:sz w:val="24"/>
        </w:rPr>
        <w:t>7</w:t>
      </w:r>
      <w:r>
        <w:rPr>
          <w:rFonts w:hint="eastAsia" w:asciiTheme="minorEastAsia" w:hAnsiTheme="minorEastAsia" w:eastAsiaTheme="minorEastAsia"/>
          <w:b w:val="0"/>
          <w:sz w:val="24"/>
        </w:rPr>
        <w:t>年</w:t>
      </w:r>
      <w:r>
        <w:rPr>
          <w:rFonts w:hint="eastAsia" w:asciiTheme="minorEastAsia" w:hAnsiTheme="minorEastAsia" w:eastAsiaTheme="minorEastAsia"/>
          <w:b w:val="0"/>
          <w:sz w:val="24"/>
        </w:rPr>
        <w:t>6</w:t>
      </w:r>
      <w:r>
        <w:rPr>
          <w:rFonts w:hint="eastAsia" w:asciiTheme="minorEastAsia" w:hAnsiTheme="minorEastAsia" w:eastAsiaTheme="minorEastAsia"/>
          <w:b w:val="0"/>
          <w:sz w:val="24"/>
        </w:rPr>
        <w:t>月</w:t>
      </w:r>
      <w:r>
        <w:rPr>
          <w:rFonts w:hint="eastAsia" w:asciiTheme="minorEastAsia" w:hAnsiTheme="minorEastAsia" w:eastAsiaTheme="minorEastAsia"/>
          <w:b w:val="0"/>
          <w:sz w:val="24"/>
        </w:rPr>
        <w:t>10</w:t>
      </w:r>
      <w:r>
        <w:rPr>
          <w:rFonts w:hint="eastAsia" w:asciiTheme="minorEastAsia" w:hAnsiTheme="minorEastAsia" w:eastAsiaTheme="minorEastAsia"/>
          <w:b w:val="0"/>
          <w:sz w:val="24"/>
        </w:rPr>
        <w:t>日に開会の令和</w:t>
      </w:r>
      <w:r>
        <w:rPr>
          <w:rFonts w:hint="eastAsia" w:asciiTheme="minorEastAsia" w:hAnsiTheme="minorEastAsia" w:eastAsiaTheme="minorEastAsia"/>
          <w:b w:val="0"/>
          <w:sz w:val="24"/>
        </w:rPr>
        <w:t>7</w:t>
      </w:r>
      <w:r>
        <w:rPr>
          <w:rFonts w:hint="eastAsia" w:asciiTheme="minorEastAsia" w:hAnsiTheme="minorEastAsia" w:eastAsiaTheme="minorEastAsia"/>
          <w:b w:val="0"/>
          <w:sz w:val="24"/>
        </w:rPr>
        <w:t>年第</w:t>
      </w:r>
      <w:r>
        <w:rPr>
          <w:rFonts w:hint="eastAsia" w:asciiTheme="minorEastAsia" w:hAnsiTheme="minorEastAsia" w:eastAsiaTheme="minorEastAsia"/>
          <w:b w:val="0"/>
          <w:sz w:val="24"/>
        </w:rPr>
        <w:t>4</w:t>
      </w:r>
      <w:r>
        <w:rPr>
          <w:rFonts w:hint="eastAsia" w:asciiTheme="minorEastAsia" w:hAnsiTheme="minorEastAsia" w:eastAsiaTheme="minorEastAsia"/>
          <w:b w:val="0"/>
          <w:sz w:val="24"/>
        </w:rPr>
        <w:t>回市議会定例会に提出の教育委員会関係議案について、地方教育行政の組織及び運営に関する法律第</w:t>
      </w:r>
      <w:r>
        <w:rPr>
          <w:rFonts w:hint="eastAsia" w:asciiTheme="minorEastAsia" w:hAnsiTheme="minorEastAsia" w:eastAsiaTheme="minorEastAsia"/>
          <w:b w:val="0"/>
          <w:sz w:val="24"/>
        </w:rPr>
        <w:t>29</w:t>
      </w:r>
      <w:r>
        <w:rPr>
          <w:rFonts w:hint="eastAsia" w:asciiTheme="minorEastAsia" w:hAnsiTheme="minorEastAsia" w:eastAsiaTheme="minorEastAsia"/>
          <w:b w:val="0"/>
          <w:sz w:val="24"/>
        </w:rPr>
        <w:t>条の規定により、市長から意見を求められ、三原市教育委員会教育長に対する事務委任規則第</w:t>
      </w:r>
      <w:r>
        <w:rPr>
          <w:rFonts w:hint="eastAsia" w:asciiTheme="minorEastAsia" w:hAnsiTheme="minorEastAsia" w:eastAsiaTheme="minorEastAsia"/>
          <w:b w:val="0"/>
          <w:sz w:val="24"/>
        </w:rPr>
        <w:t>4</w:t>
      </w:r>
      <w:r>
        <w:rPr>
          <w:rFonts w:hint="eastAsia" w:asciiTheme="minorEastAsia" w:hAnsiTheme="minorEastAsia" w:eastAsiaTheme="minorEastAsia"/>
          <w:b w:val="0"/>
          <w:sz w:val="24"/>
        </w:rPr>
        <w:t>条の規定により、同意する旨を回答することについて、臨時に代理しましたので、報告し承認を求めるものでございます。</w:t>
      </w:r>
    </w:p>
    <w:p>
      <w:pPr>
        <w:pStyle w:val="0"/>
        <w:ind w:firstLine="280" w:firstLineChars="100"/>
        <w:rPr>
          <w:rFonts w:hint="eastAsia" w:asciiTheme="minorEastAsia" w:hAnsiTheme="minorEastAsia" w:eastAsiaTheme="minorEastAsia"/>
          <w:b w:val="0"/>
          <w:sz w:val="24"/>
        </w:rPr>
      </w:pPr>
      <w:r>
        <w:rPr>
          <w:rFonts w:hint="eastAsia" w:asciiTheme="minorEastAsia" w:hAnsiTheme="minorEastAsia" w:eastAsiaTheme="minorEastAsia"/>
          <w:b w:val="0"/>
          <w:sz w:val="24"/>
        </w:rPr>
        <w:t>臨時代理の理由は、緊急を要し、かつ、教育委員会の会議を招集する暇がなかったためであり、臨時代理の日は、令和</w:t>
      </w:r>
      <w:r>
        <w:rPr>
          <w:rFonts w:hint="eastAsia" w:asciiTheme="minorEastAsia" w:hAnsiTheme="minorEastAsia" w:eastAsiaTheme="minorEastAsia"/>
          <w:b w:val="0"/>
          <w:sz w:val="24"/>
        </w:rPr>
        <w:t>7</w:t>
      </w:r>
      <w:r>
        <w:rPr>
          <w:rFonts w:hint="eastAsia" w:asciiTheme="minorEastAsia" w:hAnsiTheme="minorEastAsia" w:eastAsiaTheme="minorEastAsia"/>
          <w:b w:val="0"/>
          <w:sz w:val="24"/>
        </w:rPr>
        <w:t>年</w:t>
      </w:r>
      <w:r>
        <w:rPr>
          <w:rFonts w:hint="eastAsia" w:asciiTheme="minorEastAsia" w:hAnsiTheme="minorEastAsia" w:eastAsiaTheme="minorEastAsia"/>
          <w:b w:val="0"/>
          <w:sz w:val="24"/>
        </w:rPr>
        <w:t>6</w:t>
      </w:r>
      <w:r>
        <w:rPr>
          <w:rFonts w:hint="eastAsia" w:asciiTheme="minorEastAsia" w:hAnsiTheme="minorEastAsia" w:eastAsiaTheme="minorEastAsia"/>
          <w:b w:val="0"/>
          <w:sz w:val="24"/>
        </w:rPr>
        <w:t>月</w:t>
      </w:r>
      <w:r>
        <w:rPr>
          <w:rFonts w:hint="eastAsia" w:asciiTheme="minorEastAsia" w:hAnsiTheme="minorEastAsia" w:eastAsiaTheme="minorEastAsia"/>
          <w:b w:val="0"/>
          <w:sz w:val="24"/>
        </w:rPr>
        <w:t>2</w:t>
      </w:r>
      <w:r>
        <w:rPr>
          <w:rFonts w:hint="eastAsia" w:asciiTheme="minorEastAsia" w:hAnsiTheme="minorEastAsia" w:eastAsiaTheme="minorEastAsia"/>
          <w:b w:val="0"/>
          <w:sz w:val="24"/>
        </w:rPr>
        <w:t>日でございます。提出の議案につきましては、（</w:t>
      </w:r>
      <w:r>
        <w:rPr>
          <w:rFonts w:hint="eastAsia" w:asciiTheme="minorEastAsia" w:hAnsiTheme="minorEastAsia" w:eastAsiaTheme="minorEastAsia"/>
          <w:b w:val="0"/>
          <w:sz w:val="24"/>
        </w:rPr>
        <w:t>1</w:t>
      </w:r>
      <w:r>
        <w:rPr>
          <w:rFonts w:hint="eastAsia" w:asciiTheme="minorEastAsia" w:hAnsiTheme="minorEastAsia" w:eastAsiaTheme="minorEastAsia"/>
          <w:b w:val="0"/>
          <w:sz w:val="24"/>
        </w:rPr>
        <w:t>）から（</w:t>
      </w:r>
      <w:r>
        <w:rPr>
          <w:rFonts w:hint="eastAsia" w:asciiTheme="minorEastAsia" w:hAnsiTheme="minorEastAsia" w:eastAsiaTheme="minorEastAsia"/>
          <w:b w:val="0"/>
          <w:sz w:val="24"/>
        </w:rPr>
        <w:t>4</w:t>
      </w:r>
      <w:r>
        <w:rPr>
          <w:rFonts w:hint="eastAsia" w:asciiTheme="minorEastAsia" w:hAnsiTheme="minorEastAsia" w:eastAsiaTheme="minorEastAsia"/>
          <w:b w:val="0"/>
          <w:sz w:val="24"/>
        </w:rPr>
        <w:t>）までの</w:t>
      </w:r>
      <w:r>
        <w:rPr>
          <w:rFonts w:hint="eastAsia" w:asciiTheme="minorEastAsia" w:hAnsiTheme="minorEastAsia" w:eastAsiaTheme="minorEastAsia"/>
          <w:b w:val="0"/>
          <w:sz w:val="24"/>
        </w:rPr>
        <w:t>4</w:t>
      </w:r>
      <w:r>
        <w:rPr>
          <w:rFonts w:hint="eastAsia" w:asciiTheme="minorEastAsia" w:hAnsiTheme="minorEastAsia" w:eastAsiaTheme="minorEastAsia"/>
          <w:b w:val="0"/>
          <w:sz w:val="24"/>
        </w:rPr>
        <w:t>件でございます。</w:t>
      </w:r>
    </w:p>
    <w:p>
      <w:pPr>
        <w:pStyle w:val="0"/>
        <w:ind w:firstLine="280" w:firstLineChars="100"/>
        <w:rPr>
          <w:rFonts w:hint="eastAsia" w:asciiTheme="minorEastAsia" w:hAnsiTheme="minorEastAsia" w:eastAsiaTheme="minorEastAsia"/>
          <w:b w:val="0"/>
          <w:sz w:val="24"/>
        </w:rPr>
      </w:pPr>
      <w:r>
        <w:rPr>
          <w:rFonts w:hint="eastAsia" w:asciiTheme="minorEastAsia" w:hAnsiTheme="minorEastAsia" w:eastAsiaTheme="minorEastAsia"/>
          <w:b w:val="0"/>
          <w:sz w:val="24"/>
        </w:rPr>
        <w:t>11</w:t>
      </w:r>
      <w:r>
        <w:rPr>
          <w:rFonts w:hint="eastAsia" w:asciiTheme="minorEastAsia" w:hAnsiTheme="minorEastAsia" w:eastAsiaTheme="minorEastAsia"/>
          <w:b w:val="0"/>
          <w:sz w:val="24"/>
        </w:rPr>
        <w:t>ページをお開きください。教育委員会から市長への回答を、</w:t>
      </w:r>
      <w:r>
        <w:rPr>
          <w:rFonts w:hint="eastAsia" w:asciiTheme="minorEastAsia" w:hAnsiTheme="minorEastAsia" w:eastAsiaTheme="minorEastAsia"/>
          <w:b w:val="0"/>
          <w:sz w:val="24"/>
        </w:rPr>
        <w:t>12</w:t>
      </w:r>
      <w:r>
        <w:rPr>
          <w:rFonts w:hint="eastAsia" w:asciiTheme="minorEastAsia" w:hAnsiTheme="minorEastAsia" w:eastAsiaTheme="minorEastAsia"/>
          <w:b w:val="0"/>
          <w:sz w:val="24"/>
        </w:rPr>
        <w:t>ページをお開きください。市長から教育委員会への意見聴取について掲載しております。</w:t>
      </w:r>
    </w:p>
    <w:p>
      <w:pPr>
        <w:pStyle w:val="0"/>
        <w:ind w:left="0" w:leftChars="0" w:firstLine="280" w:firstLineChars="100"/>
        <w:rPr>
          <w:rFonts w:hint="eastAsia" w:asciiTheme="minorEastAsia" w:hAnsiTheme="minorEastAsia" w:eastAsiaTheme="minorEastAsia"/>
          <w:b w:val="0"/>
          <w:sz w:val="24"/>
        </w:rPr>
      </w:pPr>
      <w:r>
        <w:rPr>
          <w:rFonts w:hint="eastAsia" w:asciiTheme="minorEastAsia" w:hAnsiTheme="minorEastAsia" w:eastAsiaTheme="minorEastAsia"/>
          <w:b w:val="0"/>
          <w:sz w:val="24"/>
        </w:rPr>
        <w:t>それでは、（</w:t>
      </w:r>
      <w:r>
        <w:rPr>
          <w:rFonts w:hint="eastAsia" w:asciiTheme="minorEastAsia" w:hAnsiTheme="minorEastAsia" w:eastAsiaTheme="minorEastAsia"/>
          <w:b w:val="0"/>
          <w:sz w:val="24"/>
        </w:rPr>
        <w:t>1</w:t>
      </w:r>
      <w:r>
        <w:rPr>
          <w:rFonts w:hint="eastAsia" w:asciiTheme="minorEastAsia" w:hAnsiTheme="minorEastAsia" w:eastAsiaTheme="minorEastAsia"/>
          <w:b w:val="0"/>
          <w:sz w:val="24"/>
        </w:rPr>
        <w:t>）令和</w:t>
      </w:r>
      <w:r>
        <w:rPr>
          <w:rFonts w:hint="eastAsia" w:asciiTheme="minorEastAsia" w:hAnsiTheme="minorEastAsia" w:eastAsiaTheme="minorEastAsia"/>
          <w:b w:val="0"/>
          <w:sz w:val="24"/>
        </w:rPr>
        <w:t>7</w:t>
      </w:r>
      <w:r>
        <w:rPr>
          <w:rFonts w:hint="eastAsia" w:asciiTheme="minorEastAsia" w:hAnsiTheme="minorEastAsia" w:eastAsiaTheme="minorEastAsia"/>
          <w:b w:val="0"/>
          <w:sz w:val="24"/>
        </w:rPr>
        <w:t>年度三原市一般会計補正予算（第</w:t>
      </w:r>
      <w:r>
        <w:rPr>
          <w:rFonts w:hint="eastAsia" w:asciiTheme="minorEastAsia" w:hAnsiTheme="minorEastAsia" w:eastAsiaTheme="minorEastAsia"/>
          <w:b w:val="0"/>
          <w:sz w:val="24"/>
        </w:rPr>
        <w:t>1</w:t>
      </w:r>
      <w:r>
        <w:rPr>
          <w:rFonts w:hint="eastAsia" w:asciiTheme="minorEastAsia" w:hAnsiTheme="minorEastAsia" w:eastAsiaTheme="minorEastAsia"/>
          <w:b w:val="0"/>
          <w:sz w:val="24"/>
        </w:rPr>
        <w:t>号）のうち、教育委員会関係部分について説明いたします。</w:t>
      </w:r>
    </w:p>
    <w:p>
      <w:pPr>
        <w:pStyle w:val="0"/>
        <w:ind w:left="0" w:leftChars="0" w:firstLine="280" w:firstLineChars="100"/>
        <w:rPr>
          <w:rFonts w:hint="eastAsia" w:asciiTheme="minorEastAsia" w:hAnsiTheme="minorEastAsia" w:eastAsiaTheme="minorEastAsia"/>
          <w:b w:val="0"/>
          <w:sz w:val="24"/>
        </w:rPr>
      </w:pPr>
      <w:r>
        <w:rPr>
          <w:rFonts w:hint="eastAsia" w:asciiTheme="minorEastAsia" w:hAnsiTheme="minorEastAsia" w:eastAsiaTheme="minorEastAsia"/>
          <w:b w:val="0"/>
          <w:sz w:val="24"/>
        </w:rPr>
        <w:t>13</w:t>
      </w:r>
      <w:r>
        <w:rPr>
          <w:rFonts w:hint="eastAsia" w:asciiTheme="minorEastAsia" w:hAnsiTheme="minorEastAsia" w:eastAsiaTheme="minorEastAsia"/>
          <w:b w:val="0"/>
          <w:sz w:val="24"/>
        </w:rPr>
        <w:t>ページをお開きください。歳入につきましては、歳出の補正予算に対する財源となっております。</w:t>
      </w:r>
    </w:p>
    <w:p>
      <w:pPr>
        <w:pStyle w:val="0"/>
        <w:ind w:left="0" w:leftChars="0" w:firstLine="280" w:firstLineChars="100"/>
        <w:rPr>
          <w:rFonts w:hint="eastAsia" w:asciiTheme="minorEastAsia" w:hAnsiTheme="minorEastAsia" w:eastAsiaTheme="minorEastAsia"/>
          <w:b w:val="0"/>
          <w:sz w:val="24"/>
        </w:rPr>
      </w:pPr>
      <w:r>
        <w:rPr>
          <w:rFonts w:hint="eastAsia" w:asciiTheme="minorEastAsia" w:hAnsiTheme="minorEastAsia" w:eastAsiaTheme="minorEastAsia"/>
          <w:b w:val="0"/>
          <w:sz w:val="24"/>
        </w:rPr>
        <w:t>14</w:t>
      </w:r>
      <w:r>
        <w:rPr>
          <w:rFonts w:hint="eastAsia" w:asciiTheme="minorEastAsia" w:hAnsiTheme="minorEastAsia" w:eastAsiaTheme="minorEastAsia"/>
          <w:b w:val="0"/>
          <w:sz w:val="24"/>
        </w:rPr>
        <w:t>ページをお開きください。</w:t>
      </w:r>
    </w:p>
    <w:p>
      <w:pPr>
        <w:pStyle w:val="0"/>
        <w:ind w:left="0" w:leftChars="0" w:firstLine="280" w:firstLineChars="100"/>
        <w:rPr>
          <w:rFonts w:hint="eastAsia" w:asciiTheme="minorEastAsia" w:hAnsiTheme="minorEastAsia" w:eastAsiaTheme="minorEastAsia"/>
          <w:b w:val="0"/>
          <w:sz w:val="24"/>
        </w:rPr>
      </w:pPr>
      <w:r>
        <w:rPr>
          <w:rFonts w:hint="eastAsia" w:asciiTheme="minorEastAsia" w:hAnsiTheme="minorEastAsia" w:eastAsiaTheme="minorEastAsia"/>
          <w:b w:val="0"/>
          <w:sz w:val="24"/>
        </w:rPr>
        <w:t>歳出について説明します。</w:t>
      </w:r>
    </w:p>
    <w:p>
      <w:pPr>
        <w:pStyle w:val="0"/>
        <w:ind w:left="0" w:leftChars="0" w:firstLine="280" w:firstLineChars="100"/>
        <w:rPr>
          <w:rFonts w:hint="eastAsia" w:asciiTheme="minorEastAsia" w:hAnsiTheme="minorEastAsia" w:eastAsiaTheme="minorEastAsia"/>
          <w:b w:val="0"/>
          <w:sz w:val="24"/>
        </w:rPr>
      </w:pPr>
      <w:r>
        <w:rPr>
          <w:rFonts w:hint="eastAsia" w:asciiTheme="minorEastAsia" w:hAnsiTheme="minorEastAsia" w:eastAsiaTheme="minorEastAsia"/>
          <w:b w:val="0"/>
          <w:sz w:val="24"/>
        </w:rPr>
        <w:t>第</w:t>
      </w:r>
      <w:r>
        <w:rPr>
          <w:rFonts w:hint="eastAsia" w:asciiTheme="minorEastAsia" w:hAnsiTheme="minorEastAsia" w:eastAsiaTheme="minorEastAsia"/>
          <w:b w:val="0"/>
          <w:sz w:val="24"/>
        </w:rPr>
        <w:t>2</w:t>
      </w:r>
      <w:r>
        <w:rPr>
          <w:rFonts w:hint="eastAsia" w:asciiTheme="minorEastAsia" w:hAnsiTheme="minorEastAsia" w:eastAsiaTheme="minorEastAsia"/>
          <w:b w:val="0"/>
          <w:sz w:val="24"/>
        </w:rPr>
        <w:t>款　総務費　第</w:t>
      </w:r>
      <w:r>
        <w:rPr>
          <w:rFonts w:hint="eastAsia" w:asciiTheme="minorEastAsia" w:hAnsiTheme="minorEastAsia" w:eastAsiaTheme="minorEastAsia"/>
          <w:b w:val="0"/>
          <w:sz w:val="24"/>
        </w:rPr>
        <w:t>1</w:t>
      </w:r>
      <w:r>
        <w:rPr>
          <w:rFonts w:hint="eastAsia" w:asciiTheme="minorEastAsia" w:hAnsiTheme="minorEastAsia" w:eastAsiaTheme="minorEastAsia"/>
          <w:b w:val="0"/>
          <w:sz w:val="24"/>
        </w:rPr>
        <w:t>項　総務管理費　第</w:t>
      </w:r>
      <w:r>
        <w:rPr>
          <w:rFonts w:hint="eastAsia" w:asciiTheme="minorEastAsia" w:hAnsiTheme="minorEastAsia" w:eastAsiaTheme="minorEastAsia"/>
          <w:b w:val="0"/>
          <w:sz w:val="24"/>
        </w:rPr>
        <w:t>18</w:t>
      </w:r>
      <w:r>
        <w:rPr>
          <w:rFonts w:hint="eastAsia" w:asciiTheme="minorEastAsia" w:hAnsiTheme="minorEastAsia" w:eastAsiaTheme="minorEastAsia"/>
          <w:b w:val="0"/>
          <w:sz w:val="24"/>
        </w:rPr>
        <w:t>目　物価高騰対応重点支援　補正額　</w:t>
      </w:r>
      <w:r>
        <w:rPr>
          <w:rFonts w:hint="eastAsia" w:asciiTheme="minorEastAsia" w:hAnsiTheme="minorEastAsia" w:eastAsiaTheme="minorEastAsia"/>
          <w:b w:val="0"/>
          <w:sz w:val="24"/>
        </w:rPr>
        <w:t>4</w:t>
      </w:r>
      <w:r>
        <w:rPr>
          <w:rFonts w:hint="eastAsia" w:asciiTheme="minorEastAsia" w:hAnsiTheme="minorEastAsia" w:eastAsiaTheme="minorEastAsia"/>
          <w:b w:val="0"/>
          <w:sz w:val="24"/>
        </w:rPr>
        <w:t>億</w:t>
      </w:r>
      <w:r>
        <w:rPr>
          <w:rFonts w:hint="eastAsia" w:asciiTheme="minorEastAsia" w:hAnsiTheme="minorEastAsia" w:eastAsiaTheme="minorEastAsia"/>
          <w:b w:val="0"/>
          <w:sz w:val="24"/>
        </w:rPr>
        <w:t>3,458</w:t>
      </w:r>
      <w:r>
        <w:rPr>
          <w:rFonts w:hint="eastAsia" w:asciiTheme="minorEastAsia" w:hAnsiTheme="minorEastAsia" w:eastAsiaTheme="minorEastAsia"/>
          <w:b w:val="0"/>
          <w:sz w:val="24"/>
        </w:rPr>
        <w:t>万</w:t>
      </w:r>
      <w:r>
        <w:rPr>
          <w:rFonts w:hint="eastAsia" w:asciiTheme="minorEastAsia" w:hAnsiTheme="minorEastAsia" w:eastAsiaTheme="minorEastAsia"/>
          <w:b w:val="0"/>
          <w:sz w:val="24"/>
        </w:rPr>
        <w:t>4</w:t>
      </w:r>
      <w:r>
        <w:rPr>
          <w:rFonts w:hint="eastAsia" w:asciiTheme="minorEastAsia" w:hAnsiTheme="minorEastAsia" w:eastAsiaTheme="minorEastAsia"/>
          <w:b w:val="0"/>
          <w:sz w:val="24"/>
        </w:rPr>
        <w:t>千円のうち、教育委員会分として</w:t>
      </w:r>
      <w:r>
        <w:rPr>
          <w:rFonts w:hint="eastAsia" w:asciiTheme="minorEastAsia" w:hAnsiTheme="minorEastAsia" w:eastAsiaTheme="minorEastAsia"/>
          <w:b w:val="0"/>
          <w:sz w:val="24"/>
        </w:rPr>
        <w:t>18</w:t>
      </w:r>
      <w:r>
        <w:rPr>
          <w:rFonts w:hint="eastAsia" w:asciiTheme="minorEastAsia" w:hAnsiTheme="minorEastAsia" w:eastAsiaTheme="minorEastAsia"/>
          <w:b w:val="0"/>
          <w:sz w:val="24"/>
        </w:rPr>
        <w:t>節　説明欄　特定教育・保育事業者等支援給付金　</w:t>
      </w:r>
      <w:r>
        <w:rPr>
          <w:rFonts w:hint="eastAsia" w:asciiTheme="minorEastAsia" w:hAnsiTheme="minorEastAsia" w:eastAsiaTheme="minorEastAsia"/>
          <w:b w:val="0"/>
          <w:sz w:val="24"/>
        </w:rPr>
        <w:t>95</w:t>
      </w:r>
      <w:r>
        <w:rPr>
          <w:rFonts w:hint="eastAsia" w:asciiTheme="minorEastAsia" w:hAnsiTheme="minorEastAsia" w:eastAsiaTheme="minorEastAsia"/>
          <w:b w:val="0"/>
          <w:sz w:val="24"/>
        </w:rPr>
        <w:t>万円を補正しています。</w:t>
      </w:r>
    </w:p>
    <w:p>
      <w:pPr>
        <w:pStyle w:val="0"/>
        <w:ind w:left="0" w:leftChars="0" w:firstLine="280" w:firstLineChars="100"/>
        <w:rPr>
          <w:rFonts w:hint="eastAsia" w:asciiTheme="minorEastAsia" w:hAnsiTheme="minorEastAsia" w:eastAsiaTheme="minorEastAsia"/>
          <w:b w:val="0"/>
          <w:sz w:val="24"/>
        </w:rPr>
      </w:pPr>
      <w:r>
        <w:rPr>
          <w:rFonts w:hint="eastAsia" w:asciiTheme="minorEastAsia" w:hAnsiTheme="minorEastAsia" w:eastAsiaTheme="minorEastAsia"/>
          <w:b w:val="0"/>
          <w:sz w:val="24"/>
        </w:rPr>
        <w:t>19</w:t>
      </w:r>
      <w:r>
        <w:rPr>
          <w:rFonts w:hint="eastAsia" w:asciiTheme="minorEastAsia" w:hAnsiTheme="minorEastAsia" w:eastAsiaTheme="minorEastAsia"/>
          <w:b w:val="0"/>
          <w:sz w:val="24"/>
        </w:rPr>
        <w:t>ページをお開きください。区分欄の上から</w:t>
      </w:r>
      <w:r>
        <w:rPr>
          <w:rFonts w:hint="eastAsia" w:asciiTheme="minorEastAsia" w:hAnsiTheme="minorEastAsia" w:eastAsiaTheme="minorEastAsia"/>
          <w:b w:val="0"/>
          <w:sz w:val="24"/>
        </w:rPr>
        <w:t>3</w:t>
      </w:r>
      <w:r>
        <w:rPr>
          <w:rFonts w:hint="eastAsia" w:asciiTheme="minorEastAsia" w:hAnsiTheme="minorEastAsia" w:eastAsiaTheme="minorEastAsia"/>
          <w:b w:val="0"/>
          <w:sz w:val="24"/>
        </w:rPr>
        <w:t>段目の特定教育・保育事業者等支援給付金事業にありますように、市内で幼稚園又は認定こども園を運営している事業者に対して支援金を給付し、事業継続を支援するものでございます。対象につきましては</w:t>
      </w:r>
      <w:r>
        <w:rPr>
          <w:rFonts w:hint="eastAsia" w:asciiTheme="minorEastAsia" w:hAnsiTheme="minorEastAsia" w:eastAsiaTheme="minorEastAsia"/>
          <w:b w:val="0"/>
          <w:sz w:val="24"/>
        </w:rPr>
        <w:t>15</w:t>
      </w:r>
      <w:r>
        <w:rPr>
          <w:rFonts w:hint="eastAsia" w:asciiTheme="minorEastAsia" w:hAnsiTheme="minorEastAsia" w:eastAsiaTheme="minorEastAsia"/>
          <w:b w:val="0"/>
          <w:sz w:val="24"/>
        </w:rPr>
        <w:t>万円が１施設、</w:t>
      </w:r>
      <w:r>
        <w:rPr>
          <w:rFonts w:hint="eastAsia" w:asciiTheme="minorEastAsia" w:hAnsiTheme="minorEastAsia" w:eastAsiaTheme="minorEastAsia"/>
          <w:b w:val="0"/>
          <w:sz w:val="24"/>
        </w:rPr>
        <w:t>20</w:t>
      </w:r>
      <w:r>
        <w:rPr>
          <w:rFonts w:hint="eastAsia" w:asciiTheme="minorEastAsia" w:hAnsiTheme="minorEastAsia" w:eastAsiaTheme="minorEastAsia"/>
          <w:b w:val="0"/>
          <w:sz w:val="24"/>
        </w:rPr>
        <w:t>万円が</w:t>
      </w:r>
      <w:r>
        <w:rPr>
          <w:rFonts w:hint="eastAsia" w:asciiTheme="minorEastAsia" w:hAnsiTheme="minorEastAsia" w:eastAsiaTheme="minorEastAsia"/>
          <w:b w:val="0"/>
          <w:sz w:val="24"/>
        </w:rPr>
        <w:t>4</w:t>
      </w:r>
      <w:r>
        <w:rPr>
          <w:rFonts w:hint="eastAsia" w:asciiTheme="minorEastAsia" w:hAnsiTheme="minorEastAsia" w:eastAsiaTheme="minorEastAsia"/>
          <w:b w:val="0"/>
          <w:sz w:val="24"/>
        </w:rPr>
        <w:t>施設であります。</w:t>
      </w:r>
    </w:p>
    <w:p>
      <w:pPr>
        <w:pStyle w:val="0"/>
        <w:ind w:left="0" w:leftChars="0" w:firstLine="280" w:firstLineChars="100"/>
        <w:rPr>
          <w:rFonts w:hint="eastAsia" w:asciiTheme="minorEastAsia" w:hAnsiTheme="minorEastAsia" w:eastAsiaTheme="minorEastAsia"/>
          <w:b w:val="0"/>
          <w:sz w:val="24"/>
        </w:rPr>
      </w:pPr>
      <w:r>
        <w:rPr>
          <w:rFonts w:hint="eastAsia" w:asciiTheme="minorEastAsia" w:hAnsiTheme="minorEastAsia" w:eastAsiaTheme="minorEastAsia"/>
          <w:b w:val="0"/>
          <w:sz w:val="24"/>
        </w:rPr>
        <w:t>14</w:t>
      </w:r>
      <w:r>
        <w:rPr>
          <w:rFonts w:hint="eastAsia" w:asciiTheme="minorEastAsia" w:hAnsiTheme="minorEastAsia" w:eastAsiaTheme="minorEastAsia"/>
          <w:b w:val="0"/>
          <w:sz w:val="24"/>
        </w:rPr>
        <w:t>ページにお戻りください。</w:t>
      </w:r>
    </w:p>
    <w:p>
      <w:pPr>
        <w:pStyle w:val="0"/>
        <w:ind w:left="0" w:leftChars="0" w:firstLine="280" w:firstLineChars="100"/>
        <w:rPr>
          <w:rFonts w:hint="eastAsia" w:asciiTheme="minorEastAsia" w:hAnsiTheme="minorEastAsia" w:eastAsiaTheme="minorEastAsia"/>
          <w:b w:val="0"/>
          <w:sz w:val="24"/>
        </w:rPr>
      </w:pPr>
      <w:r>
        <w:rPr>
          <w:rFonts w:hint="eastAsia" w:asciiTheme="minorEastAsia" w:hAnsiTheme="minorEastAsia" w:eastAsiaTheme="minorEastAsia"/>
          <w:b w:val="0"/>
          <w:sz w:val="24"/>
        </w:rPr>
        <w:t>第</w:t>
      </w:r>
      <w:r>
        <w:rPr>
          <w:rFonts w:hint="eastAsia" w:asciiTheme="minorEastAsia" w:hAnsiTheme="minorEastAsia" w:eastAsiaTheme="minorEastAsia"/>
          <w:b w:val="0"/>
          <w:sz w:val="24"/>
        </w:rPr>
        <w:t>10</w:t>
      </w:r>
      <w:r>
        <w:rPr>
          <w:rFonts w:hint="eastAsia" w:asciiTheme="minorEastAsia" w:hAnsiTheme="minorEastAsia" w:eastAsiaTheme="minorEastAsia"/>
          <w:b w:val="0"/>
          <w:sz w:val="24"/>
        </w:rPr>
        <w:t>款　教育費　第</w:t>
      </w:r>
      <w:r>
        <w:rPr>
          <w:rFonts w:hint="eastAsia" w:asciiTheme="minorEastAsia" w:hAnsiTheme="minorEastAsia" w:eastAsiaTheme="minorEastAsia"/>
          <w:b w:val="0"/>
          <w:sz w:val="24"/>
        </w:rPr>
        <w:t>1</w:t>
      </w:r>
      <w:r>
        <w:rPr>
          <w:rFonts w:hint="eastAsia" w:asciiTheme="minorEastAsia" w:hAnsiTheme="minorEastAsia" w:eastAsiaTheme="minorEastAsia"/>
          <w:b w:val="0"/>
          <w:sz w:val="24"/>
        </w:rPr>
        <w:t>項　教育総務費　第</w:t>
      </w:r>
      <w:r>
        <w:rPr>
          <w:rFonts w:hint="eastAsia" w:asciiTheme="minorEastAsia" w:hAnsiTheme="minorEastAsia" w:eastAsiaTheme="minorEastAsia"/>
          <w:b w:val="0"/>
          <w:sz w:val="24"/>
        </w:rPr>
        <w:t>2</w:t>
      </w:r>
      <w:r>
        <w:rPr>
          <w:rFonts w:hint="eastAsia" w:asciiTheme="minorEastAsia" w:hAnsiTheme="minorEastAsia" w:eastAsiaTheme="minorEastAsia"/>
          <w:b w:val="0"/>
          <w:sz w:val="24"/>
        </w:rPr>
        <w:t>目　学校教育指導費</w:t>
      </w:r>
    </w:p>
    <w:p>
      <w:pPr>
        <w:pStyle w:val="0"/>
        <w:ind w:left="0" w:leftChars="0" w:firstLine="280" w:firstLineChars="100"/>
        <w:rPr>
          <w:rFonts w:hint="eastAsia" w:asciiTheme="minorEastAsia" w:hAnsiTheme="minorEastAsia" w:eastAsiaTheme="minorEastAsia"/>
          <w:b w:val="0"/>
          <w:sz w:val="24"/>
        </w:rPr>
      </w:pPr>
      <w:r>
        <w:rPr>
          <w:rFonts w:hint="eastAsia" w:asciiTheme="minorEastAsia" w:hAnsiTheme="minorEastAsia" w:eastAsiaTheme="minorEastAsia"/>
          <w:b w:val="0"/>
          <w:sz w:val="24"/>
        </w:rPr>
        <w:t>は、</w:t>
      </w:r>
      <w:r>
        <w:rPr>
          <w:rFonts w:hint="eastAsia" w:asciiTheme="minorEastAsia" w:hAnsiTheme="minorEastAsia" w:eastAsiaTheme="minorEastAsia"/>
          <w:b w:val="0"/>
          <w:sz w:val="24"/>
        </w:rPr>
        <w:t>821</w:t>
      </w:r>
      <w:r>
        <w:rPr>
          <w:rFonts w:hint="eastAsia" w:asciiTheme="minorEastAsia" w:hAnsiTheme="minorEastAsia" w:eastAsiaTheme="minorEastAsia"/>
          <w:b w:val="0"/>
          <w:sz w:val="24"/>
        </w:rPr>
        <w:t>万</w:t>
      </w:r>
      <w:r>
        <w:rPr>
          <w:rFonts w:hint="eastAsia" w:asciiTheme="minorEastAsia" w:hAnsiTheme="minorEastAsia" w:eastAsiaTheme="minorEastAsia"/>
          <w:b w:val="0"/>
          <w:sz w:val="24"/>
        </w:rPr>
        <w:t>1</w:t>
      </w:r>
      <w:r>
        <w:rPr>
          <w:rFonts w:hint="eastAsia" w:asciiTheme="minorEastAsia" w:hAnsiTheme="minorEastAsia" w:eastAsiaTheme="minorEastAsia"/>
          <w:b w:val="0"/>
          <w:sz w:val="24"/>
        </w:rPr>
        <w:t>千円の補正で、事項説明欄　学ぶ力育成事業費　</w:t>
      </w:r>
      <w:r>
        <w:rPr>
          <w:rFonts w:hint="eastAsia" w:asciiTheme="minorEastAsia" w:hAnsiTheme="minorEastAsia" w:eastAsiaTheme="minorEastAsia"/>
          <w:b w:val="0"/>
          <w:sz w:val="24"/>
        </w:rPr>
        <w:t>671</w:t>
      </w:r>
      <w:r>
        <w:rPr>
          <w:rFonts w:hint="eastAsia" w:asciiTheme="minorEastAsia" w:hAnsiTheme="minorEastAsia" w:eastAsiaTheme="minorEastAsia"/>
          <w:b w:val="0"/>
          <w:sz w:val="24"/>
        </w:rPr>
        <w:t>万円、体力向上支援事業費　</w:t>
      </w:r>
      <w:r>
        <w:rPr>
          <w:rFonts w:hint="eastAsia" w:asciiTheme="minorEastAsia" w:hAnsiTheme="minorEastAsia" w:eastAsiaTheme="minorEastAsia"/>
          <w:b w:val="0"/>
          <w:sz w:val="24"/>
        </w:rPr>
        <w:t>150</w:t>
      </w:r>
      <w:r>
        <w:rPr>
          <w:rFonts w:hint="eastAsia" w:asciiTheme="minorEastAsia" w:hAnsiTheme="minorEastAsia" w:eastAsiaTheme="minorEastAsia"/>
          <w:b w:val="0"/>
          <w:sz w:val="24"/>
        </w:rPr>
        <w:t>万</w:t>
      </w:r>
      <w:r>
        <w:rPr>
          <w:rFonts w:hint="eastAsia" w:asciiTheme="minorEastAsia" w:hAnsiTheme="minorEastAsia" w:eastAsiaTheme="minorEastAsia"/>
          <w:b w:val="0"/>
          <w:sz w:val="24"/>
        </w:rPr>
        <w:t>1</w:t>
      </w:r>
      <w:r>
        <w:rPr>
          <w:rFonts w:hint="eastAsia" w:asciiTheme="minorEastAsia" w:hAnsiTheme="minorEastAsia" w:eastAsiaTheme="minorEastAsia"/>
          <w:b w:val="0"/>
          <w:sz w:val="24"/>
        </w:rPr>
        <w:t>千円であります。</w:t>
      </w:r>
    </w:p>
    <w:p>
      <w:pPr>
        <w:pStyle w:val="0"/>
        <w:ind w:left="0" w:leftChars="0" w:firstLine="280" w:firstLineChars="100"/>
        <w:rPr>
          <w:rFonts w:hint="eastAsia" w:asciiTheme="minorEastAsia" w:hAnsiTheme="minorEastAsia" w:eastAsiaTheme="minorEastAsia"/>
          <w:b w:val="0"/>
          <w:sz w:val="24"/>
        </w:rPr>
      </w:pPr>
      <w:r>
        <w:rPr>
          <w:rFonts w:hint="eastAsia" w:asciiTheme="minorEastAsia" w:hAnsiTheme="minorEastAsia" w:eastAsiaTheme="minorEastAsia"/>
          <w:b w:val="0"/>
          <w:sz w:val="24"/>
        </w:rPr>
        <w:t>学ぶ力育成事業費は、</w:t>
      </w:r>
      <w:r>
        <w:rPr>
          <w:rFonts w:hint="eastAsia" w:asciiTheme="minorEastAsia" w:hAnsiTheme="minorEastAsia" w:eastAsiaTheme="minorEastAsia"/>
          <w:b w:val="0"/>
          <w:sz w:val="24"/>
        </w:rPr>
        <w:t>22</w:t>
      </w:r>
      <w:r>
        <w:rPr>
          <w:rFonts w:hint="eastAsia" w:asciiTheme="minorEastAsia" w:hAnsiTheme="minorEastAsia" w:eastAsiaTheme="minorEastAsia"/>
          <w:b w:val="0"/>
          <w:sz w:val="24"/>
        </w:rPr>
        <w:t>ページをお開きください。</w:t>
      </w:r>
    </w:p>
    <w:p>
      <w:pPr>
        <w:pStyle w:val="0"/>
        <w:ind w:firstLine="289" w:firstLineChars="100"/>
        <w:rPr>
          <w:rFonts w:hint="eastAsia" w:asciiTheme="minorEastAsia" w:hAnsiTheme="minorEastAsia" w:eastAsiaTheme="minorEastAsia"/>
          <w:b w:val="0"/>
          <w:sz w:val="24"/>
          <w:highlight w:val="none"/>
        </w:rPr>
      </w:pPr>
      <w:r>
        <w:rPr>
          <w:rFonts w:hint="eastAsia" w:asciiTheme="minorEastAsia" w:hAnsiTheme="minorEastAsia" w:eastAsiaTheme="minorEastAsia"/>
          <w:b w:val="0"/>
          <w:sz w:val="24"/>
        </w:rPr>
        <w:t>デジタル採点システム整備事業のクラウドサービス利用料について、</w:t>
      </w:r>
      <w:r>
        <w:rPr>
          <w:rFonts w:hint="eastAsia" w:asciiTheme="minorEastAsia" w:hAnsiTheme="minorEastAsia" w:eastAsiaTheme="minorEastAsia"/>
          <w:b w:val="0"/>
          <w:sz w:val="24"/>
          <w:highlight w:val="none"/>
        </w:rPr>
        <w:t>契約年度に複数年度分を一括して支出する場合、国庫補助金の交付対象となることから、既定予算の財源を組み替えるとともに、令和</w:t>
      </w:r>
      <w:r>
        <w:rPr>
          <w:rFonts w:hint="eastAsia" w:asciiTheme="minorEastAsia" w:hAnsiTheme="minorEastAsia" w:eastAsiaTheme="minorEastAsia"/>
          <w:b w:val="0"/>
          <w:sz w:val="24"/>
          <w:highlight w:val="none"/>
        </w:rPr>
        <w:t>8</w:t>
      </w:r>
      <w:r>
        <w:rPr>
          <w:rFonts w:hint="eastAsia" w:asciiTheme="minorEastAsia" w:hAnsiTheme="minorEastAsia" w:eastAsiaTheme="minorEastAsia"/>
          <w:b w:val="0"/>
          <w:sz w:val="24"/>
          <w:highlight w:val="none"/>
        </w:rPr>
        <w:t>年度及び令和</w:t>
      </w:r>
      <w:r>
        <w:rPr>
          <w:rFonts w:hint="eastAsia" w:asciiTheme="minorEastAsia" w:hAnsiTheme="minorEastAsia" w:eastAsiaTheme="minorEastAsia"/>
          <w:b w:val="0"/>
          <w:sz w:val="24"/>
          <w:highlight w:val="none"/>
        </w:rPr>
        <w:t>9</w:t>
      </w:r>
      <w:r>
        <w:rPr>
          <w:rFonts w:hint="eastAsia" w:asciiTheme="minorEastAsia" w:hAnsiTheme="minorEastAsia" w:eastAsiaTheme="minorEastAsia"/>
          <w:b w:val="0"/>
          <w:sz w:val="24"/>
          <w:highlight w:val="none"/>
        </w:rPr>
        <w:t>年度分の利用料を増額するものであります。</w:t>
      </w:r>
    </w:p>
    <w:p>
      <w:pPr>
        <w:pStyle w:val="0"/>
        <w:ind w:firstLine="289" w:firstLineChars="100"/>
        <w:rPr>
          <w:rFonts w:hint="eastAsia" w:asciiTheme="minorEastAsia" w:hAnsiTheme="minorEastAsia" w:eastAsiaTheme="minorEastAsia"/>
          <w:b w:val="0"/>
          <w:sz w:val="24"/>
        </w:rPr>
      </w:pPr>
      <w:r>
        <w:rPr>
          <w:rFonts w:hint="eastAsia" w:asciiTheme="minorEastAsia" w:hAnsiTheme="minorEastAsia" w:eastAsiaTheme="minorEastAsia"/>
          <w:b w:val="0"/>
          <w:sz w:val="24"/>
        </w:rPr>
        <w:t>23</w:t>
      </w:r>
      <w:r>
        <w:rPr>
          <w:rFonts w:hint="eastAsia" w:asciiTheme="minorEastAsia" w:hAnsiTheme="minorEastAsia" w:eastAsiaTheme="minorEastAsia"/>
          <w:b w:val="0"/>
          <w:sz w:val="24"/>
        </w:rPr>
        <w:t>ページをお開きください。</w:t>
      </w:r>
    </w:p>
    <w:p>
      <w:pPr>
        <w:pStyle w:val="0"/>
        <w:ind w:firstLine="289" w:firstLineChars="100"/>
        <w:rPr>
          <w:rFonts w:hint="eastAsia" w:asciiTheme="minorEastAsia" w:hAnsiTheme="minorEastAsia" w:eastAsiaTheme="minorEastAsia"/>
          <w:b w:val="0"/>
          <w:sz w:val="24"/>
          <w:highlight w:val="none"/>
        </w:rPr>
      </w:pPr>
      <w:r>
        <w:rPr>
          <w:rFonts w:hint="eastAsia" w:asciiTheme="minorEastAsia" w:hAnsiTheme="minorEastAsia" w:eastAsiaTheme="minorEastAsia"/>
          <w:b w:val="0"/>
          <w:sz w:val="24"/>
        </w:rPr>
        <w:t>体力向上支援事業費は、</w:t>
      </w:r>
      <w:r>
        <w:rPr>
          <w:rFonts w:hint="eastAsia" w:asciiTheme="minorEastAsia" w:hAnsiTheme="minorEastAsia" w:eastAsiaTheme="minorEastAsia"/>
          <w:b w:val="0"/>
          <w:sz w:val="24"/>
          <w:highlight w:val="none"/>
        </w:rPr>
        <w:t>県の地域スポーツクラブ活動体制整備事業の採択を受け、休日の中学校部活動の段階的な地域展開に向けて実施する地域スポーツ活動を、卓球、陸上競技、バレーボールの</w:t>
      </w:r>
      <w:r>
        <w:rPr>
          <w:rFonts w:hint="eastAsia" w:asciiTheme="minorEastAsia" w:hAnsiTheme="minorEastAsia" w:eastAsiaTheme="minorEastAsia"/>
          <w:b w:val="0"/>
          <w:sz w:val="24"/>
          <w:highlight w:val="none"/>
        </w:rPr>
        <w:t>3</w:t>
      </w:r>
      <w:r>
        <w:rPr>
          <w:rFonts w:hint="eastAsia" w:asciiTheme="minorEastAsia" w:hAnsiTheme="minorEastAsia" w:eastAsiaTheme="minorEastAsia"/>
          <w:b w:val="0"/>
          <w:sz w:val="24"/>
          <w:highlight w:val="none"/>
        </w:rPr>
        <w:t>種目に、バスケットボール及びサッカーの</w:t>
      </w:r>
      <w:r>
        <w:rPr>
          <w:rFonts w:hint="eastAsia" w:asciiTheme="minorEastAsia" w:hAnsiTheme="minorEastAsia" w:eastAsiaTheme="minorEastAsia"/>
          <w:b w:val="0"/>
          <w:sz w:val="24"/>
          <w:highlight w:val="none"/>
        </w:rPr>
        <w:t>2</w:t>
      </w:r>
      <w:r>
        <w:rPr>
          <w:rFonts w:hint="eastAsia" w:asciiTheme="minorEastAsia" w:hAnsiTheme="minorEastAsia" w:eastAsiaTheme="minorEastAsia"/>
          <w:b w:val="0"/>
          <w:sz w:val="24"/>
          <w:highlight w:val="none"/>
        </w:rPr>
        <w:t>種目を新規に加え、体育協会加盟団体から推薦された指導者の指導のもと、それぞれ年間</w:t>
      </w:r>
      <w:r>
        <w:rPr>
          <w:rFonts w:hint="eastAsia" w:asciiTheme="minorEastAsia" w:hAnsiTheme="minorEastAsia" w:eastAsiaTheme="minorEastAsia"/>
          <w:b w:val="0"/>
          <w:sz w:val="24"/>
          <w:highlight w:val="none"/>
        </w:rPr>
        <w:t>36</w:t>
      </w:r>
      <w:r>
        <w:rPr>
          <w:rFonts w:hint="eastAsia" w:asciiTheme="minorEastAsia" w:hAnsiTheme="minorEastAsia" w:eastAsiaTheme="minorEastAsia"/>
          <w:b w:val="0"/>
          <w:sz w:val="24"/>
          <w:highlight w:val="none"/>
        </w:rPr>
        <w:t>日程度、実施するものでございます。</w:t>
      </w:r>
    </w:p>
    <w:p>
      <w:pPr>
        <w:pStyle w:val="0"/>
        <w:ind w:firstLine="289" w:firstLineChars="100"/>
        <w:rPr>
          <w:rFonts w:hint="eastAsia" w:asciiTheme="minorEastAsia" w:hAnsiTheme="minorEastAsia" w:eastAsiaTheme="minorEastAsia"/>
          <w:b w:val="0"/>
          <w:sz w:val="24"/>
        </w:rPr>
      </w:pPr>
      <w:r>
        <w:rPr>
          <w:rFonts w:hint="eastAsia" w:asciiTheme="minorEastAsia" w:hAnsiTheme="minorEastAsia" w:eastAsiaTheme="minorEastAsia"/>
          <w:b w:val="0"/>
          <w:sz w:val="24"/>
        </w:rPr>
        <w:t>15</w:t>
      </w:r>
      <w:r>
        <w:rPr>
          <w:rFonts w:hint="eastAsia" w:asciiTheme="minorEastAsia" w:hAnsiTheme="minorEastAsia" w:eastAsiaTheme="minorEastAsia"/>
          <w:b w:val="0"/>
          <w:sz w:val="24"/>
        </w:rPr>
        <w:t>ページにお戻りください。</w:t>
      </w:r>
    </w:p>
    <w:p>
      <w:pPr>
        <w:pStyle w:val="0"/>
        <w:ind w:firstLine="291" w:firstLineChars="100"/>
        <w:rPr>
          <w:rFonts w:hint="eastAsia" w:asciiTheme="minorEastAsia" w:hAnsiTheme="minorEastAsia" w:eastAsiaTheme="minorEastAsia"/>
          <w:b w:val="0"/>
          <w:sz w:val="24"/>
          <w:highlight w:val="none"/>
        </w:rPr>
      </w:pPr>
      <w:r>
        <w:rPr>
          <w:rFonts w:hint="eastAsia" w:asciiTheme="minorEastAsia" w:hAnsiTheme="minorEastAsia" w:eastAsiaTheme="minorEastAsia"/>
          <w:b w:val="0"/>
          <w:sz w:val="24"/>
        </w:rPr>
        <w:t>第</w:t>
      </w:r>
      <w:r>
        <w:rPr>
          <w:rFonts w:hint="eastAsia" w:asciiTheme="minorEastAsia" w:hAnsiTheme="minorEastAsia" w:eastAsiaTheme="minorEastAsia"/>
          <w:b w:val="0"/>
          <w:sz w:val="24"/>
        </w:rPr>
        <w:t>2</w:t>
      </w:r>
      <w:r>
        <w:rPr>
          <w:rFonts w:hint="eastAsia" w:asciiTheme="minorEastAsia" w:hAnsiTheme="minorEastAsia" w:eastAsiaTheme="minorEastAsia"/>
          <w:b w:val="0"/>
          <w:sz w:val="24"/>
        </w:rPr>
        <w:t>項　小学校費　第</w:t>
      </w:r>
      <w:r>
        <w:rPr>
          <w:rFonts w:hint="eastAsia" w:asciiTheme="minorEastAsia" w:hAnsiTheme="minorEastAsia" w:eastAsiaTheme="minorEastAsia"/>
          <w:b w:val="0"/>
          <w:sz w:val="24"/>
        </w:rPr>
        <w:t>1</w:t>
      </w:r>
      <w:r>
        <w:rPr>
          <w:rFonts w:hint="eastAsia" w:asciiTheme="minorEastAsia" w:hAnsiTheme="minorEastAsia" w:eastAsiaTheme="minorEastAsia"/>
          <w:b w:val="0"/>
          <w:sz w:val="24"/>
        </w:rPr>
        <w:t>目　学校管理費　</w:t>
      </w:r>
      <w:r>
        <w:rPr>
          <w:rFonts w:hint="eastAsia" w:asciiTheme="minorEastAsia" w:hAnsiTheme="minorEastAsia" w:eastAsiaTheme="minorEastAsia"/>
          <w:b w:val="0"/>
          <w:sz w:val="24"/>
        </w:rPr>
        <w:t>33</w:t>
      </w:r>
      <w:r>
        <w:rPr>
          <w:rFonts w:hint="eastAsia" w:asciiTheme="minorEastAsia" w:hAnsiTheme="minorEastAsia" w:eastAsiaTheme="minorEastAsia"/>
          <w:b w:val="0"/>
          <w:sz w:val="24"/>
        </w:rPr>
        <w:t>万円、及び第</w:t>
      </w:r>
      <w:r>
        <w:rPr>
          <w:rFonts w:hint="eastAsia" w:asciiTheme="minorEastAsia" w:hAnsiTheme="minorEastAsia" w:eastAsiaTheme="minorEastAsia"/>
          <w:b w:val="0"/>
          <w:sz w:val="24"/>
        </w:rPr>
        <w:t>3</w:t>
      </w:r>
      <w:r>
        <w:rPr>
          <w:rFonts w:hint="eastAsia" w:asciiTheme="minorEastAsia" w:hAnsiTheme="minorEastAsia" w:eastAsiaTheme="minorEastAsia"/>
          <w:b w:val="0"/>
          <w:sz w:val="24"/>
        </w:rPr>
        <w:t>項　中学校費　第</w:t>
      </w:r>
      <w:r>
        <w:rPr>
          <w:rFonts w:hint="eastAsia" w:asciiTheme="minorEastAsia" w:hAnsiTheme="minorEastAsia" w:eastAsiaTheme="minorEastAsia"/>
          <w:b w:val="0"/>
          <w:sz w:val="24"/>
        </w:rPr>
        <w:t>1</w:t>
      </w:r>
      <w:r>
        <w:rPr>
          <w:rFonts w:hint="eastAsia" w:asciiTheme="minorEastAsia" w:hAnsiTheme="minorEastAsia" w:eastAsiaTheme="minorEastAsia"/>
          <w:b w:val="0"/>
          <w:sz w:val="24"/>
        </w:rPr>
        <w:t>目　学校管理費　</w:t>
      </w:r>
      <w:r>
        <w:rPr>
          <w:rFonts w:hint="eastAsia" w:asciiTheme="minorEastAsia" w:hAnsiTheme="minorEastAsia" w:eastAsiaTheme="minorEastAsia"/>
          <w:b w:val="0"/>
          <w:sz w:val="24"/>
        </w:rPr>
        <w:t>16</w:t>
      </w:r>
      <w:r>
        <w:rPr>
          <w:rFonts w:hint="eastAsia" w:asciiTheme="minorEastAsia" w:hAnsiTheme="minorEastAsia" w:eastAsiaTheme="minorEastAsia"/>
          <w:b w:val="0"/>
          <w:sz w:val="24"/>
        </w:rPr>
        <w:t>万</w:t>
      </w:r>
      <w:r>
        <w:rPr>
          <w:rFonts w:hint="eastAsia" w:asciiTheme="minorEastAsia" w:hAnsiTheme="minorEastAsia" w:eastAsiaTheme="minorEastAsia"/>
          <w:b w:val="0"/>
          <w:sz w:val="24"/>
        </w:rPr>
        <w:t>5</w:t>
      </w:r>
      <w:r>
        <w:rPr>
          <w:rFonts w:hint="eastAsia" w:asciiTheme="minorEastAsia" w:hAnsiTheme="minorEastAsia" w:eastAsiaTheme="minorEastAsia"/>
          <w:b w:val="0"/>
          <w:sz w:val="24"/>
        </w:rPr>
        <w:t>千円の補正については、</w:t>
      </w:r>
      <w:r>
        <w:rPr>
          <w:rFonts w:hint="eastAsia" w:asciiTheme="minorEastAsia" w:hAnsiTheme="minorEastAsia" w:eastAsiaTheme="minorEastAsia"/>
          <w:b w:val="0"/>
          <w:sz w:val="24"/>
        </w:rPr>
        <w:t>25</w:t>
      </w:r>
      <w:r>
        <w:rPr>
          <w:rFonts w:hint="eastAsia" w:asciiTheme="minorEastAsia" w:hAnsiTheme="minorEastAsia" w:eastAsiaTheme="minorEastAsia"/>
          <w:b w:val="0"/>
          <w:sz w:val="24"/>
        </w:rPr>
        <w:t>ページをお開きください。</w:t>
      </w:r>
    </w:p>
    <w:p>
      <w:pPr>
        <w:pStyle w:val="0"/>
        <w:ind w:firstLine="291" w:firstLineChars="100"/>
        <w:rPr>
          <w:rFonts w:hint="eastAsia"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小中学校の普通教室、職員室、図書室、理科室、音楽室等に設置した空調設備の維持管理業務について、令和</w:t>
      </w:r>
      <w:r>
        <w:rPr>
          <w:rFonts w:hint="eastAsia" w:asciiTheme="minorEastAsia" w:hAnsiTheme="minorEastAsia" w:eastAsiaTheme="minorEastAsia"/>
          <w:b w:val="0"/>
          <w:sz w:val="24"/>
          <w:highlight w:val="none"/>
        </w:rPr>
        <w:t>14</w:t>
      </w:r>
      <w:r>
        <w:rPr>
          <w:rFonts w:hint="eastAsia" w:asciiTheme="minorEastAsia" w:hAnsiTheme="minorEastAsia" w:eastAsiaTheme="minorEastAsia"/>
          <w:b w:val="0"/>
          <w:sz w:val="24"/>
          <w:highlight w:val="none"/>
        </w:rPr>
        <w:t>年度までの契約を締結した契約書に規定する「消費税を除く企業向けサービス価格指数」の年平均値が、基準となる令和</w:t>
      </w:r>
      <w:r>
        <w:rPr>
          <w:rFonts w:hint="eastAsia" w:asciiTheme="minorEastAsia" w:hAnsiTheme="minorEastAsia" w:eastAsiaTheme="minorEastAsia"/>
          <w:b w:val="0"/>
          <w:sz w:val="24"/>
          <w:highlight w:val="none"/>
        </w:rPr>
        <w:t>3</w:t>
      </w:r>
      <w:r>
        <w:rPr>
          <w:rFonts w:hint="eastAsia" w:asciiTheme="minorEastAsia" w:hAnsiTheme="minorEastAsia" w:eastAsiaTheme="minorEastAsia"/>
          <w:b w:val="0"/>
          <w:sz w:val="24"/>
          <w:highlight w:val="none"/>
        </w:rPr>
        <w:t>年と比較して、令和</w:t>
      </w:r>
      <w:r>
        <w:rPr>
          <w:rFonts w:hint="eastAsia" w:asciiTheme="minorEastAsia" w:hAnsiTheme="minorEastAsia" w:eastAsiaTheme="minorEastAsia"/>
          <w:b w:val="0"/>
          <w:sz w:val="24"/>
          <w:highlight w:val="none"/>
        </w:rPr>
        <w:t>6</w:t>
      </w:r>
      <w:r>
        <w:rPr>
          <w:rFonts w:hint="eastAsia" w:asciiTheme="minorEastAsia" w:hAnsiTheme="minorEastAsia" w:eastAsiaTheme="minorEastAsia"/>
          <w:b w:val="0"/>
          <w:sz w:val="24"/>
          <w:highlight w:val="none"/>
        </w:rPr>
        <w:t>年の数値に</w:t>
      </w:r>
      <w:r>
        <w:rPr>
          <w:rFonts w:hint="eastAsia" w:asciiTheme="minorEastAsia" w:hAnsiTheme="minorEastAsia" w:eastAsiaTheme="minorEastAsia"/>
          <w:b w:val="0"/>
          <w:sz w:val="24"/>
          <w:highlight w:val="none"/>
        </w:rPr>
        <w:t>3</w:t>
      </w:r>
      <w:r>
        <w:rPr>
          <w:rFonts w:hint="eastAsia" w:asciiTheme="minorEastAsia" w:hAnsiTheme="minorEastAsia" w:eastAsiaTheme="minorEastAsia"/>
          <w:b w:val="0"/>
          <w:sz w:val="24"/>
          <w:highlight w:val="none"/>
        </w:rPr>
        <w:t>％以上の変動があったことから、</w:t>
      </w:r>
      <w:r>
        <w:rPr>
          <w:rFonts w:hint="eastAsia" w:asciiTheme="minorEastAsia" w:hAnsiTheme="minorEastAsia" w:eastAsiaTheme="minorEastAsia"/>
          <w:b w:val="0"/>
          <w:sz w:val="24"/>
          <w:highlight w:val="none"/>
        </w:rPr>
        <w:t>3</w:t>
      </w:r>
      <w:r>
        <w:rPr>
          <w:rFonts w:hint="eastAsia" w:asciiTheme="minorEastAsia" w:hAnsiTheme="minorEastAsia" w:eastAsiaTheme="minorEastAsia"/>
          <w:b w:val="0"/>
          <w:sz w:val="24"/>
          <w:highlight w:val="none"/>
        </w:rPr>
        <w:t>％を超える部分について、契約に基づき、委託料を増額するため、補正するものであります。</w:t>
      </w:r>
    </w:p>
    <w:p>
      <w:pPr>
        <w:pStyle w:val="0"/>
        <w:ind w:firstLine="289" w:firstLineChars="100"/>
        <w:rPr>
          <w:rFonts w:hint="eastAsia"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併せて、令和</w:t>
      </w:r>
      <w:r>
        <w:rPr>
          <w:rFonts w:hint="eastAsia" w:asciiTheme="minorEastAsia" w:hAnsiTheme="minorEastAsia" w:eastAsiaTheme="minorEastAsia"/>
          <w:b w:val="0"/>
          <w:sz w:val="24"/>
          <w:highlight w:val="none"/>
        </w:rPr>
        <w:t>8</w:t>
      </w:r>
      <w:r>
        <w:rPr>
          <w:rFonts w:hint="eastAsia" w:asciiTheme="minorEastAsia" w:hAnsiTheme="minorEastAsia" w:eastAsiaTheme="minorEastAsia"/>
          <w:b w:val="0"/>
          <w:sz w:val="24"/>
          <w:highlight w:val="none"/>
        </w:rPr>
        <w:t>年度から令和</w:t>
      </w:r>
      <w:r>
        <w:rPr>
          <w:rFonts w:hint="eastAsia" w:asciiTheme="minorEastAsia" w:hAnsiTheme="minorEastAsia" w:eastAsiaTheme="minorEastAsia"/>
          <w:b w:val="0"/>
          <w:sz w:val="24"/>
          <w:highlight w:val="none"/>
        </w:rPr>
        <w:t>14</w:t>
      </w:r>
      <w:r>
        <w:rPr>
          <w:rFonts w:hint="eastAsia" w:asciiTheme="minorEastAsia" w:hAnsiTheme="minorEastAsia" w:eastAsiaTheme="minorEastAsia"/>
          <w:b w:val="0"/>
          <w:sz w:val="24"/>
          <w:highlight w:val="none"/>
        </w:rPr>
        <w:t>年度までの増額分については、</w:t>
      </w:r>
      <w:r>
        <w:rPr>
          <w:rFonts w:hint="eastAsia" w:asciiTheme="minorEastAsia" w:hAnsiTheme="minorEastAsia" w:eastAsiaTheme="minorEastAsia"/>
          <w:b w:val="0"/>
          <w:sz w:val="24"/>
        </w:rPr>
        <w:t>16</w:t>
      </w:r>
      <w:r>
        <w:rPr>
          <w:rFonts w:hint="eastAsia" w:asciiTheme="minorEastAsia" w:hAnsiTheme="minorEastAsia" w:eastAsiaTheme="minorEastAsia"/>
          <w:b w:val="0"/>
          <w:sz w:val="24"/>
          <w:highlight w:val="none"/>
        </w:rPr>
        <w:t>ページの第</w:t>
      </w:r>
      <w:r>
        <w:rPr>
          <w:rFonts w:hint="eastAsia" w:asciiTheme="minorEastAsia" w:hAnsiTheme="minorEastAsia" w:eastAsiaTheme="minorEastAsia"/>
          <w:b w:val="0"/>
          <w:sz w:val="24"/>
          <w:highlight w:val="none"/>
        </w:rPr>
        <w:t>2</w:t>
      </w:r>
      <w:r>
        <w:rPr>
          <w:rFonts w:hint="eastAsia" w:asciiTheme="minorEastAsia" w:hAnsiTheme="minorEastAsia" w:eastAsiaTheme="minorEastAsia"/>
          <w:b w:val="0"/>
          <w:sz w:val="24"/>
          <w:highlight w:val="none"/>
        </w:rPr>
        <w:t>表　債務負担行為補正の</w:t>
      </w:r>
      <w:r>
        <w:rPr>
          <w:rFonts w:hint="eastAsia" w:asciiTheme="minorEastAsia" w:hAnsiTheme="minorEastAsia" w:eastAsiaTheme="minorEastAsia"/>
          <w:b w:val="0"/>
          <w:sz w:val="24"/>
          <w:highlight w:val="none"/>
        </w:rPr>
        <w:t>2</w:t>
      </w:r>
      <w:r>
        <w:rPr>
          <w:rFonts w:hint="eastAsia" w:asciiTheme="minorEastAsia" w:hAnsiTheme="minorEastAsia" w:eastAsiaTheme="minorEastAsia"/>
          <w:b w:val="0"/>
          <w:sz w:val="24"/>
          <w:highlight w:val="none"/>
        </w:rPr>
        <w:t>段目、</w:t>
      </w:r>
      <w:r>
        <w:rPr>
          <w:rFonts w:hint="eastAsia" w:asciiTheme="minorEastAsia" w:hAnsiTheme="minorEastAsia" w:eastAsiaTheme="minorEastAsia"/>
          <w:b w:val="0"/>
          <w:sz w:val="24"/>
          <w:highlight w:val="none"/>
        </w:rPr>
        <w:t>3</w:t>
      </w:r>
      <w:r>
        <w:rPr>
          <w:rFonts w:hint="eastAsia" w:asciiTheme="minorEastAsia" w:hAnsiTheme="minorEastAsia" w:eastAsiaTheme="minorEastAsia"/>
          <w:b w:val="0"/>
          <w:sz w:val="24"/>
          <w:highlight w:val="none"/>
        </w:rPr>
        <w:t>段目に計上しております。</w:t>
      </w:r>
    </w:p>
    <w:p>
      <w:pPr>
        <w:pStyle w:val="0"/>
        <w:ind w:firstLine="289" w:firstLineChars="100"/>
        <w:rPr>
          <w:rFonts w:hint="eastAsia" w:asciiTheme="minorEastAsia" w:hAnsiTheme="minorEastAsia" w:eastAsiaTheme="minorEastAsia"/>
          <w:b w:val="0"/>
          <w:sz w:val="24"/>
        </w:rPr>
      </w:pPr>
      <w:r>
        <w:rPr>
          <w:rFonts w:hint="eastAsia" w:asciiTheme="minorEastAsia" w:hAnsiTheme="minorEastAsia" w:eastAsiaTheme="minorEastAsia"/>
          <w:b w:val="0"/>
          <w:sz w:val="24"/>
        </w:rPr>
        <w:t>15</w:t>
      </w:r>
      <w:r>
        <w:rPr>
          <w:rFonts w:hint="eastAsia" w:asciiTheme="minorEastAsia" w:hAnsiTheme="minorEastAsia" w:eastAsiaTheme="minorEastAsia"/>
          <w:b w:val="0"/>
          <w:sz w:val="24"/>
        </w:rPr>
        <w:t>ページにお戻りください。</w:t>
      </w:r>
    </w:p>
    <w:p>
      <w:pPr>
        <w:pStyle w:val="0"/>
        <w:ind w:firstLine="289" w:firstLineChars="100"/>
        <w:rPr>
          <w:rFonts w:hint="eastAsia" w:asciiTheme="minorEastAsia" w:hAnsiTheme="minorEastAsia" w:eastAsiaTheme="minorEastAsia"/>
          <w:b w:val="0"/>
          <w:sz w:val="24"/>
        </w:rPr>
      </w:pPr>
      <w:r>
        <w:rPr>
          <w:rFonts w:hint="eastAsia" w:asciiTheme="minorEastAsia" w:hAnsiTheme="minorEastAsia" w:eastAsiaTheme="minorEastAsia"/>
          <w:b w:val="0"/>
          <w:sz w:val="24"/>
        </w:rPr>
        <w:t>第</w:t>
      </w:r>
      <w:r>
        <w:rPr>
          <w:rFonts w:hint="eastAsia" w:asciiTheme="minorEastAsia" w:hAnsiTheme="minorEastAsia" w:eastAsiaTheme="minorEastAsia"/>
          <w:b w:val="0"/>
          <w:sz w:val="24"/>
        </w:rPr>
        <w:t>5</w:t>
      </w:r>
      <w:r>
        <w:rPr>
          <w:rFonts w:hint="eastAsia" w:asciiTheme="minorEastAsia" w:hAnsiTheme="minorEastAsia" w:eastAsiaTheme="minorEastAsia"/>
          <w:b w:val="0"/>
          <w:sz w:val="24"/>
        </w:rPr>
        <w:t>項　社会教育費　第</w:t>
      </w:r>
      <w:r>
        <w:rPr>
          <w:rFonts w:hint="eastAsia" w:asciiTheme="minorEastAsia" w:hAnsiTheme="minorEastAsia" w:eastAsiaTheme="minorEastAsia"/>
          <w:b w:val="0"/>
          <w:sz w:val="24"/>
        </w:rPr>
        <w:t>1</w:t>
      </w:r>
      <w:r>
        <w:rPr>
          <w:rFonts w:hint="eastAsia" w:asciiTheme="minorEastAsia" w:hAnsiTheme="minorEastAsia" w:eastAsiaTheme="minorEastAsia"/>
          <w:b w:val="0"/>
          <w:sz w:val="24"/>
        </w:rPr>
        <w:t>目　社会教育総務費　</w:t>
      </w:r>
      <w:r>
        <w:rPr>
          <w:rFonts w:hint="eastAsia" w:asciiTheme="minorEastAsia" w:hAnsiTheme="minorEastAsia" w:eastAsiaTheme="minorEastAsia"/>
          <w:b w:val="0"/>
          <w:sz w:val="24"/>
        </w:rPr>
        <w:t>240</w:t>
      </w:r>
      <w:r>
        <w:rPr>
          <w:rFonts w:hint="eastAsia" w:asciiTheme="minorEastAsia" w:hAnsiTheme="minorEastAsia" w:eastAsiaTheme="minorEastAsia"/>
          <w:b w:val="0"/>
          <w:sz w:val="24"/>
        </w:rPr>
        <w:t>万円の補正については、</w:t>
      </w:r>
      <w:r>
        <w:rPr>
          <w:rFonts w:hint="eastAsia" w:asciiTheme="minorEastAsia" w:hAnsiTheme="minorEastAsia" w:eastAsiaTheme="minorEastAsia"/>
          <w:b w:val="0"/>
          <w:sz w:val="24"/>
        </w:rPr>
        <w:t>26</w:t>
      </w:r>
      <w:r>
        <w:rPr>
          <w:rFonts w:hint="eastAsia" w:asciiTheme="minorEastAsia" w:hAnsiTheme="minorEastAsia" w:eastAsiaTheme="minorEastAsia"/>
          <w:b w:val="0"/>
          <w:sz w:val="24"/>
        </w:rPr>
        <w:t>ページをお開きください。</w:t>
      </w:r>
    </w:p>
    <w:p>
      <w:pPr>
        <w:pStyle w:val="0"/>
        <w:ind w:firstLine="289" w:firstLineChars="100"/>
        <w:rPr>
          <w:rFonts w:hint="eastAsia"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一般財団法人　自治総合センターのコミュニティ助成事業に、芸術文化センターの指定管理者が実施する公演が採択されましたので、補助するものであります。</w:t>
      </w:r>
    </w:p>
    <w:p>
      <w:pPr>
        <w:pStyle w:val="0"/>
        <w:ind w:firstLine="289" w:firstLineChars="100"/>
        <w:rPr>
          <w:rFonts w:hint="eastAsia"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16</w:t>
      </w:r>
      <w:r>
        <w:rPr>
          <w:rFonts w:hint="eastAsia" w:asciiTheme="minorEastAsia" w:hAnsiTheme="minorEastAsia" w:eastAsiaTheme="minorEastAsia"/>
          <w:b w:val="0"/>
          <w:sz w:val="24"/>
          <w:highlight w:val="none"/>
        </w:rPr>
        <w:t>ページにお戻りください。</w:t>
      </w:r>
    </w:p>
    <w:p>
      <w:pPr>
        <w:pStyle w:val="0"/>
        <w:ind w:firstLine="289" w:firstLineChars="100"/>
        <w:rPr>
          <w:rFonts w:hint="eastAsia" w:asciiTheme="minorEastAsia" w:hAnsiTheme="minorEastAsia" w:eastAsiaTheme="minorEastAsia"/>
          <w:b w:val="0"/>
          <w:strike w:val="1"/>
          <w:sz w:val="24"/>
          <w:highlight w:val="none"/>
        </w:rPr>
      </w:pPr>
      <w:r>
        <w:rPr>
          <w:rFonts w:hint="eastAsia" w:asciiTheme="minorEastAsia" w:hAnsiTheme="minorEastAsia" w:eastAsiaTheme="minorEastAsia"/>
          <w:b w:val="0"/>
          <w:sz w:val="24"/>
          <w:highlight w:val="none"/>
        </w:rPr>
        <w:t>債務負担行為補正であります。</w:t>
      </w:r>
      <w:r>
        <w:rPr>
          <w:rFonts w:hint="eastAsia" w:asciiTheme="minorEastAsia" w:hAnsiTheme="minorEastAsia" w:eastAsiaTheme="minorEastAsia"/>
          <w:b w:val="0"/>
          <w:sz w:val="24"/>
          <w:highlight w:val="none"/>
        </w:rPr>
        <w:t>2</w:t>
      </w:r>
      <w:r>
        <w:rPr>
          <w:rFonts w:hint="eastAsia" w:asciiTheme="minorEastAsia" w:hAnsiTheme="minorEastAsia" w:eastAsiaTheme="minorEastAsia"/>
          <w:b w:val="0"/>
          <w:sz w:val="24"/>
          <w:highlight w:val="none"/>
        </w:rPr>
        <w:t>段目</w:t>
      </w:r>
      <w:r>
        <w:rPr>
          <w:rFonts w:hint="eastAsia" w:asciiTheme="minorEastAsia" w:hAnsiTheme="minorEastAsia" w:eastAsiaTheme="minorEastAsia"/>
          <w:b w:val="0"/>
          <w:sz w:val="24"/>
          <w:highlight w:val="none"/>
        </w:rPr>
        <w:t>3</w:t>
      </w:r>
      <w:r>
        <w:rPr>
          <w:rFonts w:hint="eastAsia" w:asciiTheme="minorEastAsia" w:hAnsiTheme="minorEastAsia" w:eastAsiaTheme="minorEastAsia"/>
          <w:b w:val="0"/>
          <w:sz w:val="24"/>
          <w:highlight w:val="none"/>
        </w:rPr>
        <w:t>段目は先ほど説明いたしましので、</w:t>
      </w:r>
      <w:r>
        <w:rPr>
          <w:rFonts w:hint="eastAsia" w:asciiTheme="minorEastAsia" w:hAnsiTheme="minorEastAsia" w:eastAsiaTheme="minorEastAsia"/>
          <w:b w:val="0"/>
          <w:sz w:val="24"/>
          <w:highlight w:val="none"/>
        </w:rPr>
        <w:t>1</w:t>
      </w:r>
      <w:r>
        <w:rPr>
          <w:rFonts w:hint="eastAsia" w:asciiTheme="minorEastAsia" w:hAnsiTheme="minorEastAsia" w:eastAsiaTheme="minorEastAsia"/>
          <w:b w:val="0"/>
          <w:sz w:val="24"/>
          <w:highlight w:val="none"/>
        </w:rPr>
        <w:t>段目についてご説明いたします。給食調理業務委託事業につきはしては、</w:t>
      </w:r>
      <w:r>
        <w:rPr>
          <w:rFonts w:hint="eastAsia" w:asciiTheme="minorEastAsia" w:hAnsiTheme="minorEastAsia" w:eastAsiaTheme="minorEastAsia"/>
          <w:b w:val="0"/>
          <w:sz w:val="24"/>
          <w:highlight w:val="none"/>
        </w:rPr>
        <w:t>24</w:t>
      </w:r>
      <w:r>
        <w:rPr>
          <w:rFonts w:hint="eastAsia" w:asciiTheme="minorEastAsia" w:hAnsiTheme="minorEastAsia" w:eastAsiaTheme="minorEastAsia"/>
          <w:b w:val="0"/>
          <w:sz w:val="24"/>
          <w:highlight w:val="none"/>
        </w:rPr>
        <w:t>ページをお開きください。</w:t>
      </w:r>
    </w:p>
    <w:p>
      <w:pPr>
        <w:pStyle w:val="0"/>
        <w:ind w:firstLine="289" w:firstLineChars="100"/>
        <w:rPr>
          <w:rFonts w:hint="eastAsia" w:asciiTheme="minorEastAsia" w:hAnsiTheme="minorEastAsia" w:eastAsiaTheme="minorEastAsia"/>
          <w:b w:val="0"/>
          <w:strike w:val="1"/>
          <w:sz w:val="24"/>
          <w:highlight w:val="none"/>
        </w:rPr>
      </w:pPr>
      <w:r>
        <w:rPr>
          <w:rFonts w:hint="eastAsia" w:asciiTheme="minorEastAsia" w:hAnsiTheme="minorEastAsia" w:eastAsiaTheme="minorEastAsia"/>
          <w:b w:val="0"/>
          <w:sz w:val="24"/>
          <w:highlight w:val="none"/>
        </w:rPr>
        <w:t>直営で実施しています給食調理業務を、令和</w:t>
      </w:r>
      <w:r>
        <w:rPr>
          <w:rFonts w:hint="eastAsia" w:asciiTheme="minorEastAsia" w:hAnsiTheme="minorEastAsia" w:eastAsiaTheme="minorEastAsia"/>
          <w:b w:val="0"/>
          <w:sz w:val="24"/>
          <w:highlight w:val="none"/>
        </w:rPr>
        <w:t>8</w:t>
      </w:r>
      <w:r>
        <w:rPr>
          <w:rFonts w:hint="eastAsia" w:asciiTheme="minorEastAsia" w:hAnsiTheme="minorEastAsia" w:eastAsiaTheme="minorEastAsia"/>
          <w:b w:val="0"/>
          <w:sz w:val="24"/>
          <w:highlight w:val="none"/>
        </w:rPr>
        <w:t>年度から新たに民間委託とするための経費について、令和</w:t>
      </w:r>
      <w:r>
        <w:rPr>
          <w:rFonts w:hint="eastAsia" w:asciiTheme="minorEastAsia" w:hAnsiTheme="minorEastAsia" w:eastAsiaTheme="minorEastAsia"/>
          <w:b w:val="0"/>
          <w:sz w:val="24"/>
          <w:highlight w:val="none"/>
        </w:rPr>
        <w:t>12</w:t>
      </w:r>
      <w:r>
        <w:rPr>
          <w:rFonts w:hint="eastAsia" w:asciiTheme="minorEastAsia" w:hAnsiTheme="minorEastAsia" w:eastAsiaTheme="minorEastAsia"/>
          <w:b w:val="0"/>
          <w:sz w:val="24"/>
          <w:highlight w:val="none"/>
        </w:rPr>
        <w:t>年度までとする期間と限度額</w:t>
      </w:r>
      <w:r>
        <w:rPr>
          <w:rFonts w:hint="eastAsia" w:asciiTheme="minorEastAsia" w:hAnsiTheme="minorEastAsia" w:eastAsiaTheme="minorEastAsia"/>
          <w:b w:val="0"/>
          <w:sz w:val="24"/>
          <w:highlight w:val="none"/>
        </w:rPr>
        <w:t>3</w:t>
      </w:r>
      <w:r>
        <w:rPr>
          <w:rFonts w:hint="eastAsia" w:asciiTheme="minorEastAsia" w:hAnsiTheme="minorEastAsia" w:eastAsiaTheme="minorEastAsia"/>
          <w:b w:val="0"/>
          <w:sz w:val="24"/>
          <w:highlight w:val="none"/>
        </w:rPr>
        <w:t>億</w:t>
      </w:r>
      <w:r>
        <w:rPr>
          <w:rFonts w:hint="eastAsia" w:asciiTheme="minorEastAsia" w:hAnsiTheme="minorEastAsia" w:eastAsiaTheme="minorEastAsia"/>
          <w:b w:val="0"/>
          <w:sz w:val="24"/>
          <w:highlight w:val="none"/>
        </w:rPr>
        <w:t>7,600</w:t>
      </w:r>
      <w:r>
        <w:rPr>
          <w:rFonts w:hint="eastAsia" w:asciiTheme="minorEastAsia" w:hAnsiTheme="minorEastAsia" w:eastAsiaTheme="minorEastAsia"/>
          <w:b w:val="0"/>
          <w:sz w:val="24"/>
          <w:highlight w:val="none"/>
        </w:rPr>
        <w:t>万円を設定するものでございます。</w:t>
      </w:r>
    </w:p>
    <w:p>
      <w:pPr>
        <w:pStyle w:val="0"/>
        <w:ind w:left="0" w:leftChars="0" w:firstLine="280" w:firstLineChars="100"/>
        <w:rPr>
          <w:rFonts w:hint="eastAsia" w:asciiTheme="minorEastAsia" w:hAnsiTheme="minorEastAsia" w:eastAsiaTheme="minorEastAsia"/>
          <w:b w:val="0"/>
          <w:sz w:val="24"/>
        </w:rPr>
      </w:pPr>
      <w:r>
        <w:rPr>
          <w:rFonts w:hint="eastAsia" w:asciiTheme="minorEastAsia" w:hAnsiTheme="minorEastAsia" w:eastAsiaTheme="minorEastAsia"/>
          <w:b w:val="0"/>
          <w:sz w:val="24"/>
        </w:rPr>
        <w:t>続きまして（</w:t>
      </w:r>
      <w:r>
        <w:rPr>
          <w:rFonts w:hint="eastAsia" w:asciiTheme="minorEastAsia" w:hAnsiTheme="minorEastAsia" w:eastAsiaTheme="minorEastAsia"/>
          <w:b w:val="0"/>
          <w:sz w:val="24"/>
        </w:rPr>
        <w:t>2</w:t>
      </w:r>
      <w:r>
        <w:rPr>
          <w:rFonts w:hint="eastAsia" w:asciiTheme="minorEastAsia" w:hAnsiTheme="minorEastAsia" w:eastAsiaTheme="minorEastAsia"/>
          <w:b w:val="0"/>
          <w:sz w:val="24"/>
        </w:rPr>
        <w:t>）財産の取得についてご説明いたします。</w:t>
      </w:r>
      <w:r>
        <w:rPr>
          <w:rFonts w:hint="eastAsia" w:asciiTheme="minorEastAsia" w:hAnsiTheme="minorEastAsia" w:eastAsiaTheme="minorEastAsia"/>
          <w:b w:val="0"/>
          <w:sz w:val="24"/>
        </w:rPr>
        <w:t>27</w:t>
      </w:r>
      <w:r>
        <w:rPr>
          <w:rFonts w:hint="eastAsia" w:asciiTheme="minorEastAsia" w:hAnsiTheme="minorEastAsia" w:eastAsiaTheme="minorEastAsia"/>
          <w:b w:val="0"/>
          <w:sz w:val="24"/>
        </w:rPr>
        <w:t>ページをお開きください。</w:t>
      </w:r>
    </w:p>
    <w:p>
      <w:pPr>
        <w:pStyle w:val="0"/>
        <w:ind w:firstLine="329" w:firstLineChars="100"/>
        <w:rPr>
          <w:rFonts w:hint="eastAsia" w:asciiTheme="minorEastAsia" w:hAnsiTheme="minorEastAsia" w:eastAsiaTheme="minorEastAsia"/>
          <w:b w:val="0"/>
          <w:color w:val="000000" w:themeColor="text1"/>
          <w:sz w:val="24"/>
        </w:rPr>
      </w:pPr>
      <w:r>
        <w:rPr>
          <w:rFonts w:hint="eastAsia" w:asciiTheme="minorEastAsia" w:hAnsiTheme="minorEastAsia" w:eastAsiaTheme="minorEastAsia"/>
          <w:b w:val="0"/>
          <w:color w:val="000000" w:themeColor="text1"/>
          <w:sz w:val="24"/>
        </w:rPr>
        <w:t>三原市議会の議決に付すべき契約及び財産の取得又は処分に関する条例第</w:t>
      </w:r>
      <w:r>
        <w:rPr>
          <w:rFonts w:hint="eastAsia" w:asciiTheme="minorEastAsia" w:hAnsiTheme="minorEastAsia" w:eastAsiaTheme="minorEastAsia"/>
          <w:b w:val="0"/>
          <w:color w:val="000000" w:themeColor="text1"/>
          <w:sz w:val="24"/>
        </w:rPr>
        <w:t>3</w:t>
      </w:r>
      <w:r>
        <w:rPr>
          <w:rFonts w:hint="eastAsia" w:asciiTheme="minorEastAsia" w:hAnsiTheme="minorEastAsia" w:eastAsiaTheme="minorEastAsia"/>
          <w:b w:val="0"/>
          <w:color w:val="000000" w:themeColor="text1"/>
          <w:sz w:val="24"/>
        </w:rPr>
        <w:t>条の規定により、予定価格</w:t>
      </w:r>
      <w:r>
        <w:rPr>
          <w:rFonts w:hint="eastAsia" w:asciiTheme="minorEastAsia" w:hAnsiTheme="minorEastAsia" w:eastAsiaTheme="minorEastAsia"/>
          <w:b w:val="0"/>
          <w:color w:val="000000" w:themeColor="text1"/>
          <w:sz w:val="24"/>
        </w:rPr>
        <w:t>2,000</w:t>
      </w:r>
      <w:r>
        <w:rPr>
          <w:rFonts w:hint="eastAsia" w:asciiTheme="minorEastAsia" w:hAnsiTheme="minorEastAsia" w:eastAsiaTheme="minorEastAsia"/>
          <w:b w:val="0"/>
          <w:color w:val="000000" w:themeColor="text1"/>
          <w:sz w:val="24"/>
        </w:rPr>
        <w:t>万円以上の財産を取得することについて議決を求めるものでございます。</w:t>
      </w:r>
    </w:p>
    <w:p>
      <w:pPr>
        <w:pStyle w:val="0"/>
        <w:ind w:firstLine="329" w:firstLineChars="100"/>
        <w:rPr>
          <w:rFonts w:hint="eastAsia" w:asciiTheme="minorEastAsia" w:hAnsiTheme="minorEastAsia" w:eastAsiaTheme="minorEastAsia"/>
          <w:b w:val="0"/>
          <w:color w:val="000000" w:themeColor="text1"/>
          <w:sz w:val="24"/>
        </w:rPr>
      </w:pPr>
      <w:r>
        <w:rPr>
          <w:rFonts w:hint="eastAsia" w:asciiTheme="minorEastAsia" w:hAnsiTheme="minorEastAsia" w:eastAsiaTheme="minorEastAsia"/>
          <w:b w:val="0"/>
          <w:color w:val="000000" w:themeColor="text1"/>
          <w:sz w:val="24"/>
        </w:rPr>
        <w:t>本案は、令和</w:t>
      </w:r>
      <w:r>
        <w:rPr>
          <w:rFonts w:hint="eastAsia" w:asciiTheme="minorEastAsia" w:hAnsiTheme="minorEastAsia" w:eastAsiaTheme="minorEastAsia"/>
          <w:b w:val="0"/>
          <w:color w:val="000000" w:themeColor="text1"/>
          <w:sz w:val="24"/>
        </w:rPr>
        <w:t>2</w:t>
      </w:r>
      <w:r>
        <w:rPr>
          <w:rFonts w:hint="eastAsia" w:asciiTheme="minorEastAsia" w:hAnsiTheme="minorEastAsia" w:eastAsiaTheme="minorEastAsia"/>
          <w:b w:val="0"/>
          <w:color w:val="000000" w:themeColor="text1"/>
          <w:sz w:val="24"/>
        </w:rPr>
        <w:t>年度に購入した市立小・中学校の児童生徒</w:t>
      </w:r>
      <w:r>
        <w:rPr>
          <w:rFonts w:hint="eastAsia" w:asciiTheme="minorEastAsia" w:hAnsiTheme="minorEastAsia" w:eastAsiaTheme="minorEastAsia"/>
          <w:b w:val="0"/>
          <w:color w:val="000000" w:themeColor="text1"/>
          <w:sz w:val="24"/>
        </w:rPr>
        <w:t>1</w:t>
      </w:r>
      <w:r>
        <w:rPr>
          <w:rFonts w:hint="eastAsia" w:asciiTheme="minorEastAsia" w:hAnsiTheme="minorEastAsia" w:eastAsiaTheme="minorEastAsia"/>
          <w:b w:val="0"/>
          <w:color w:val="000000" w:themeColor="text1"/>
          <w:sz w:val="24"/>
        </w:rPr>
        <w:t>人</w:t>
      </w:r>
      <w:r>
        <w:rPr>
          <w:rFonts w:hint="eastAsia" w:asciiTheme="minorEastAsia" w:hAnsiTheme="minorEastAsia" w:eastAsiaTheme="minorEastAsia"/>
          <w:b w:val="0"/>
          <w:color w:val="000000" w:themeColor="text1"/>
          <w:sz w:val="24"/>
        </w:rPr>
        <w:t>1</w:t>
      </w:r>
      <w:r>
        <w:rPr>
          <w:rFonts w:hint="eastAsia" w:asciiTheme="minorEastAsia" w:hAnsiTheme="minorEastAsia" w:eastAsiaTheme="minorEastAsia"/>
          <w:b w:val="0"/>
          <w:color w:val="000000" w:themeColor="text1"/>
          <w:sz w:val="24"/>
        </w:rPr>
        <w:t>台の学習者用情報端末が更新時期を迎えることから、</w:t>
      </w:r>
      <w:r>
        <w:rPr>
          <w:rFonts w:hint="eastAsia" w:asciiTheme="minorEastAsia" w:hAnsiTheme="minorEastAsia" w:eastAsiaTheme="minorEastAsia"/>
          <w:b w:val="0"/>
          <w:color w:val="000000" w:themeColor="text1"/>
          <w:sz w:val="24"/>
        </w:rPr>
        <w:t>5,900</w:t>
      </w:r>
      <w:r>
        <w:rPr>
          <w:rFonts w:hint="eastAsia" w:asciiTheme="minorEastAsia" w:hAnsiTheme="minorEastAsia" w:eastAsiaTheme="minorEastAsia"/>
          <w:b w:val="0"/>
          <w:color w:val="000000" w:themeColor="text1"/>
          <w:sz w:val="24"/>
        </w:rPr>
        <w:t>台を購入するものであります。</w:t>
      </w:r>
    </w:p>
    <w:p>
      <w:pPr>
        <w:pStyle w:val="0"/>
        <w:spacing w:before="0" w:beforeLines="0" w:beforeAutospacing="0"/>
        <w:ind w:left="0" w:leftChars="0" w:right="0" w:rightChars="0" w:firstLine="328" w:firstLineChars="100"/>
        <w:rPr>
          <w:rFonts w:hint="eastAsia" w:asciiTheme="minorEastAsia" w:hAnsiTheme="minorEastAsia" w:eastAsiaTheme="minorEastAsia"/>
          <w:b w:val="0"/>
          <w:color w:val="000000" w:themeColor="text1"/>
          <w:sz w:val="24"/>
        </w:rPr>
      </w:pPr>
      <w:r>
        <w:rPr>
          <w:rFonts w:hint="eastAsia" w:asciiTheme="minorEastAsia" w:hAnsiTheme="minorEastAsia" w:eastAsiaTheme="minorEastAsia"/>
          <w:b w:val="0"/>
          <w:color w:val="000000" w:themeColor="text1"/>
          <w:sz w:val="24"/>
        </w:rPr>
        <w:t>調達の方法につきましては、広島県内の市町が共同で行うこととし、事業者の選定にあたっては、広島県教育委員会と</w:t>
      </w:r>
      <w:r>
        <w:rPr>
          <w:rFonts w:hint="eastAsia" w:asciiTheme="minorEastAsia" w:hAnsiTheme="minorEastAsia" w:eastAsiaTheme="minorEastAsia"/>
          <w:b w:val="0"/>
          <w:color w:val="000000" w:themeColor="text1"/>
          <w:sz w:val="24"/>
        </w:rPr>
        <w:t>23</w:t>
      </w:r>
      <w:r>
        <w:rPr>
          <w:rFonts w:hint="eastAsia" w:asciiTheme="minorEastAsia" w:hAnsiTheme="minorEastAsia" w:eastAsiaTheme="minorEastAsia"/>
          <w:b w:val="0"/>
          <w:color w:val="000000" w:themeColor="text1"/>
          <w:sz w:val="24"/>
        </w:rPr>
        <w:t>市町で組織する「広島県ＧＩＧＡスクール推進協議会」において、広島県と</w:t>
      </w:r>
      <w:r>
        <w:rPr>
          <w:rFonts w:hint="eastAsia" w:asciiTheme="minorEastAsia" w:hAnsiTheme="minorEastAsia" w:eastAsiaTheme="minorEastAsia"/>
          <w:b w:val="0"/>
          <w:color w:val="000000" w:themeColor="text1"/>
          <w:sz w:val="24"/>
        </w:rPr>
        <w:t>ChromeOS</w:t>
      </w:r>
      <w:r>
        <w:rPr>
          <w:rFonts w:hint="eastAsia" w:asciiTheme="minorEastAsia" w:hAnsiTheme="minorEastAsia" w:eastAsiaTheme="minorEastAsia"/>
          <w:b w:val="0"/>
          <w:color w:val="000000" w:themeColor="text1"/>
          <w:sz w:val="24"/>
        </w:rPr>
        <w:t>を利用している</w:t>
      </w:r>
      <w:r>
        <w:rPr>
          <w:rFonts w:hint="eastAsia" w:asciiTheme="minorEastAsia" w:hAnsiTheme="minorEastAsia" w:eastAsiaTheme="minorEastAsia"/>
          <w:b w:val="0"/>
          <w:color w:val="000000" w:themeColor="text1"/>
          <w:sz w:val="24"/>
        </w:rPr>
        <w:t>12</w:t>
      </w:r>
      <w:r>
        <w:rPr>
          <w:rFonts w:hint="eastAsia" w:asciiTheme="minorEastAsia" w:hAnsiTheme="minorEastAsia" w:eastAsiaTheme="minorEastAsia"/>
          <w:b w:val="0"/>
          <w:color w:val="000000" w:themeColor="text1"/>
          <w:sz w:val="24"/>
        </w:rPr>
        <w:t>市町が共同で公募型プロポーザル選定委員会を設置し、３事業者から企画の提案を審査を行ったうえで、総合評価点が最も高い企画提案者を、契約の相手方として決定したものであります。</w:t>
      </w:r>
    </w:p>
    <w:p>
      <w:pPr>
        <w:pStyle w:val="0"/>
        <w:ind w:firstLine="329" w:firstLineChars="100"/>
        <w:rPr>
          <w:rFonts w:hint="eastAsia" w:asciiTheme="minorEastAsia" w:hAnsiTheme="minorEastAsia" w:eastAsiaTheme="minorEastAsia"/>
          <w:b w:val="0"/>
          <w:color w:val="000000" w:themeColor="text1"/>
          <w:sz w:val="24"/>
        </w:rPr>
      </w:pPr>
      <w:r>
        <w:rPr>
          <w:rFonts w:hint="eastAsia" w:asciiTheme="minorEastAsia" w:hAnsiTheme="minorEastAsia" w:eastAsiaTheme="minorEastAsia"/>
          <w:b w:val="0"/>
          <w:color w:val="000000" w:themeColor="text1"/>
          <w:sz w:val="24"/>
        </w:rPr>
        <w:t>取得価格は</w:t>
      </w:r>
      <w:r>
        <w:rPr>
          <w:rFonts w:hint="eastAsia" w:asciiTheme="minorEastAsia" w:hAnsiTheme="minorEastAsia" w:eastAsiaTheme="minorEastAsia"/>
          <w:b w:val="0"/>
          <w:color w:val="000000" w:themeColor="text1"/>
          <w:sz w:val="24"/>
        </w:rPr>
        <w:t>3</w:t>
      </w:r>
      <w:r>
        <w:rPr>
          <w:rFonts w:hint="eastAsia" w:asciiTheme="minorEastAsia" w:hAnsiTheme="minorEastAsia" w:eastAsiaTheme="minorEastAsia"/>
          <w:b w:val="0"/>
          <w:color w:val="000000" w:themeColor="text1"/>
          <w:sz w:val="24"/>
        </w:rPr>
        <w:t>億</w:t>
      </w:r>
      <w:r>
        <w:rPr>
          <w:rFonts w:hint="eastAsia" w:asciiTheme="minorEastAsia" w:hAnsiTheme="minorEastAsia" w:eastAsiaTheme="minorEastAsia"/>
          <w:b w:val="0"/>
          <w:color w:val="000000" w:themeColor="text1"/>
          <w:sz w:val="24"/>
        </w:rPr>
        <w:t>4,234</w:t>
      </w:r>
      <w:r>
        <w:rPr>
          <w:rFonts w:hint="eastAsia" w:asciiTheme="minorEastAsia" w:hAnsiTheme="minorEastAsia" w:eastAsiaTheme="minorEastAsia"/>
          <w:b w:val="0"/>
          <w:color w:val="000000" w:themeColor="text1"/>
          <w:sz w:val="24"/>
        </w:rPr>
        <w:t>万</w:t>
      </w:r>
      <w:r>
        <w:rPr>
          <w:rFonts w:hint="eastAsia" w:asciiTheme="minorEastAsia" w:hAnsiTheme="minorEastAsia" w:eastAsiaTheme="minorEastAsia"/>
          <w:b w:val="0"/>
          <w:color w:val="000000" w:themeColor="text1"/>
          <w:sz w:val="24"/>
        </w:rPr>
        <w:t>7,500</w:t>
      </w:r>
      <w:r>
        <w:rPr>
          <w:rFonts w:hint="eastAsia" w:asciiTheme="minorEastAsia" w:hAnsiTheme="minorEastAsia" w:eastAsiaTheme="minorEastAsia"/>
          <w:b w:val="0"/>
          <w:color w:val="000000" w:themeColor="text1"/>
          <w:sz w:val="24"/>
        </w:rPr>
        <w:t>円、納期は令和</w:t>
      </w:r>
      <w:r>
        <w:rPr>
          <w:rFonts w:hint="eastAsia" w:asciiTheme="minorEastAsia" w:hAnsiTheme="minorEastAsia" w:eastAsiaTheme="minorEastAsia"/>
          <w:b w:val="0"/>
          <w:color w:val="000000" w:themeColor="text1"/>
          <w:sz w:val="24"/>
        </w:rPr>
        <w:t>8</w:t>
      </w:r>
      <w:r>
        <w:rPr>
          <w:rFonts w:hint="eastAsia" w:asciiTheme="minorEastAsia" w:hAnsiTheme="minorEastAsia" w:eastAsiaTheme="minorEastAsia"/>
          <w:b w:val="0"/>
          <w:color w:val="000000" w:themeColor="text1"/>
          <w:sz w:val="24"/>
        </w:rPr>
        <w:t>年</w:t>
      </w:r>
      <w:r>
        <w:rPr>
          <w:rFonts w:hint="eastAsia" w:asciiTheme="minorEastAsia" w:hAnsiTheme="minorEastAsia" w:eastAsiaTheme="minorEastAsia"/>
          <w:b w:val="0"/>
          <w:color w:val="000000" w:themeColor="text1"/>
          <w:sz w:val="24"/>
        </w:rPr>
        <w:t>2</w:t>
      </w:r>
      <w:r>
        <w:rPr>
          <w:rFonts w:hint="eastAsia" w:asciiTheme="minorEastAsia" w:hAnsiTheme="minorEastAsia" w:eastAsiaTheme="minorEastAsia"/>
          <w:b w:val="0"/>
          <w:color w:val="000000" w:themeColor="text1"/>
          <w:sz w:val="24"/>
        </w:rPr>
        <w:t>月</w:t>
      </w:r>
      <w:r>
        <w:rPr>
          <w:rFonts w:hint="eastAsia" w:asciiTheme="minorEastAsia" w:hAnsiTheme="minorEastAsia" w:eastAsiaTheme="minorEastAsia"/>
          <w:b w:val="0"/>
          <w:color w:val="000000" w:themeColor="text1"/>
          <w:sz w:val="24"/>
        </w:rPr>
        <w:t>27</w:t>
      </w:r>
      <w:r>
        <w:rPr>
          <w:rFonts w:hint="eastAsia" w:asciiTheme="minorEastAsia" w:hAnsiTheme="minorEastAsia" w:eastAsiaTheme="minorEastAsia"/>
          <w:b w:val="0"/>
          <w:color w:val="000000" w:themeColor="text1"/>
          <w:sz w:val="24"/>
        </w:rPr>
        <w:t>日、契約の相手方は、広島市中区袋町</w:t>
      </w:r>
      <w:r>
        <w:rPr>
          <w:rFonts w:hint="eastAsia" w:asciiTheme="minorEastAsia" w:hAnsiTheme="minorEastAsia" w:eastAsiaTheme="minorEastAsia"/>
          <w:b w:val="0"/>
          <w:color w:val="000000" w:themeColor="text1"/>
          <w:sz w:val="24"/>
        </w:rPr>
        <w:t>4</w:t>
      </w:r>
      <w:r>
        <w:rPr>
          <w:rFonts w:hint="eastAsia" w:asciiTheme="minorEastAsia" w:hAnsiTheme="minorEastAsia" w:eastAsiaTheme="minorEastAsia"/>
          <w:b w:val="0"/>
          <w:color w:val="000000" w:themeColor="text1"/>
          <w:sz w:val="24"/>
        </w:rPr>
        <w:t>番</w:t>
      </w:r>
      <w:r>
        <w:rPr>
          <w:rFonts w:hint="eastAsia" w:asciiTheme="minorEastAsia" w:hAnsiTheme="minorEastAsia" w:eastAsiaTheme="minorEastAsia"/>
          <w:b w:val="0"/>
          <w:color w:val="000000" w:themeColor="text1"/>
          <w:sz w:val="24"/>
        </w:rPr>
        <w:t>25</w:t>
      </w:r>
      <w:r>
        <w:rPr>
          <w:rFonts w:hint="eastAsia" w:asciiTheme="minorEastAsia" w:hAnsiTheme="minorEastAsia" w:eastAsiaTheme="minorEastAsia"/>
          <w:b w:val="0"/>
          <w:color w:val="000000" w:themeColor="text1"/>
          <w:sz w:val="24"/>
        </w:rPr>
        <w:t>号　株式会社　大塚商会広島支店　支店長　真子　健（まなご　たけし）氏とするものでございます。</w:t>
      </w:r>
    </w:p>
    <w:p>
      <w:pPr>
        <w:pStyle w:val="0"/>
        <w:ind w:left="0" w:leftChars="0" w:firstLine="280" w:firstLineChars="100"/>
        <w:rPr>
          <w:rFonts w:hint="eastAsia" w:asciiTheme="minorEastAsia" w:hAnsiTheme="minorEastAsia" w:eastAsiaTheme="minorEastAsia"/>
          <w:b w:val="0"/>
          <w:sz w:val="24"/>
        </w:rPr>
      </w:pPr>
      <w:r>
        <w:rPr>
          <w:rFonts w:hint="eastAsia" w:asciiTheme="minorEastAsia" w:hAnsiTheme="minorEastAsia" w:eastAsiaTheme="minorEastAsia"/>
          <w:b w:val="0"/>
          <w:color w:val="000000" w:themeColor="text1"/>
          <w:sz w:val="24"/>
        </w:rPr>
        <w:t>28</w:t>
      </w:r>
      <w:r>
        <w:rPr>
          <w:rFonts w:hint="eastAsia" w:asciiTheme="minorEastAsia" w:hAnsiTheme="minorEastAsia" w:eastAsiaTheme="minorEastAsia"/>
          <w:b w:val="0"/>
          <w:color w:val="000000" w:themeColor="text1"/>
          <w:sz w:val="24"/>
        </w:rPr>
        <w:t>ページ及び</w:t>
      </w:r>
      <w:r>
        <w:rPr>
          <w:rFonts w:hint="eastAsia" w:asciiTheme="minorEastAsia" w:hAnsiTheme="minorEastAsia" w:eastAsiaTheme="minorEastAsia"/>
          <w:b w:val="0"/>
          <w:color w:val="000000" w:themeColor="text1"/>
          <w:sz w:val="24"/>
        </w:rPr>
        <w:t>29</w:t>
      </w:r>
      <w:r>
        <w:rPr>
          <w:rFonts w:hint="eastAsia" w:asciiTheme="minorEastAsia" w:hAnsiTheme="minorEastAsia" w:eastAsiaTheme="minorEastAsia"/>
          <w:b w:val="0"/>
          <w:color w:val="000000" w:themeColor="text1"/>
          <w:sz w:val="24"/>
        </w:rPr>
        <w:t>ページには、公募型プロポーザルの概要、納入先及び納入台数を掲載しております。</w:t>
      </w:r>
    </w:p>
    <w:p>
      <w:pPr>
        <w:pStyle w:val="0"/>
        <w:ind w:left="0" w:leftChars="0" w:firstLine="280" w:firstLineChars="100"/>
        <w:rPr>
          <w:rFonts w:hint="eastAsia" w:asciiTheme="minorEastAsia" w:hAnsiTheme="minorEastAsia" w:eastAsiaTheme="minorEastAsia"/>
          <w:b w:val="0"/>
          <w:sz w:val="24"/>
        </w:rPr>
      </w:pPr>
      <w:r>
        <w:rPr>
          <w:rFonts w:hint="eastAsia" w:asciiTheme="minorEastAsia" w:hAnsiTheme="minorEastAsia" w:eastAsiaTheme="minorEastAsia"/>
          <w:b w:val="0"/>
          <w:sz w:val="24"/>
        </w:rPr>
        <w:t>続いて（</w:t>
      </w:r>
      <w:r>
        <w:rPr>
          <w:rFonts w:hint="eastAsia" w:asciiTheme="minorEastAsia" w:hAnsiTheme="minorEastAsia" w:eastAsiaTheme="minorEastAsia"/>
          <w:b w:val="0"/>
          <w:sz w:val="24"/>
        </w:rPr>
        <w:t>3</w:t>
      </w:r>
      <w:r>
        <w:rPr>
          <w:rFonts w:hint="eastAsia" w:asciiTheme="minorEastAsia" w:hAnsiTheme="minorEastAsia" w:eastAsiaTheme="minorEastAsia"/>
          <w:b w:val="0"/>
          <w:sz w:val="24"/>
        </w:rPr>
        <w:t>）三原市宇根山家族旅行村設置及び管理条例の一部改正についてご説明いたします。</w:t>
      </w:r>
      <w:r>
        <w:rPr>
          <w:rFonts w:hint="eastAsia" w:asciiTheme="minorEastAsia" w:hAnsiTheme="minorEastAsia" w:eastAsiaTheme="minorEastAsia"/>
          <w:b w:val="0"/>
          <w:sz w:val="24"/>
        </w:rPr>
        <w:t>30</w:t>
      </w:r>
      <w:r>
        <w:rPr>
          <w:rFonts w:hint="eastAsia" w:asciiTheme="minorEastAsia" w:hAnsiTheme="minorEastAsia" w:eastAsiaTheme="minorEastAsia"/>
          <w:b w:val="0"/>
          <w:sz w:val="24"/>
        </w:rPr>
        <w:t>ページをお開きください。</w:t>
      </w:r>
    </w:p>
    <w:p>
      <w:pPr>
        <w:pStyle w:val="0"/>
        <w:ind w:firstLine="332" w:firstLineChars="100"/>
        <w:rPr>
          <w:rFonts w:hint="eastAsia" w:asciiTheme="minorEastAsia" w:hAnsiTheme="minorEastAsia" w:eastAsiaTheme="minorEastAsia"/>
          <w:b w:val="0"/>
          <w:color w:val="000000" w:themeColor="text1"/>
          <w:sz w:val="24"/>
        </w:rPr>
      </w:pPr>
      <w:r>
        <w:rPr>
          <w:rFonts w:hint="eastAsia" w:asciiTheme="minorEastAsia" w:hAnsiTheme="minorEastAsia" w:eastAsiaTheme="minorEastAsia"/>
          <w:b w:val="0"/>
          <w:color w:val="000000" w:themeColor="text1"/>
          <w:sz w:val="24"/>
        </w:rPr>
        <w:t>本案は、利用者の利便性の向上を図ることを目的に、フリーサイトを設置し、使用料など必要な事項を定めるため、条例の一部を改正するものでございます。</w:t>
      </w:r>
    </w:p>
    <w:p>
      <w:pPr>
        <w:pStyle w:val="0"/>
        <w:ind w:firstLine="332" w:firstLineChars="100"/>
        <w:rPr>
          <w:rFonts w:hint="eastAsia" w:asciiTheme="minorEastAsia" w:hAnsiTheme="minorEastAsia" w:eastAsiaTheme="minorEastAsia"/>
          <w:b w:val="0"/>
          <w:color w:val="000000" w:themeColor="text1"/>
          <w:sz w:val="24"/>
        </w:rPr>
      </w:pPr>
      <w:r>
        <w:rPr>
          <w:rFonts w:hint="eastAsia" w:asciiTheme="minorEastAsia" w:hAnsiTheme="minorEastAsia" w:eastAsiaTheme="minorEastAsia"/>
          <w:b w:val="0"/>
          <w:color w:val="000000" w:themeColor="text1"/>
          <w:sz w:val="24"/>
        </w:rPr>
        <w:t>内容についてご説明いたします。フリーサイトは、多目的広場の一部約</w:t>
      </w:r>
      <w:r>
        <w:rPr>
          <w:rFonts w:hint="eastAsia" w:asciiTheme="minorEastAsia" w:hAnsiTheme="minorEastAsia" w:eastAsiaTheme="minorEastAsia"/>
          <w:b w:val="0"/>
          <w:color w:val="000000" w:themeColor="text1"/>
          <w:sz w:val="24"/>
        </w:rPr>
        <w:t>3,000</w:t>
      </w:r>
      <w:r>
        <w:rPr>
          <w:rFonts w:hint="eastAsia" w:asciiTheme="minorEastAsia" w:hAnsiTheme="minorEastAsia" w:eastAsiaTheme="minorEastAsia"/>
          <w:b w:val="0"/>
          <w:color w:val="000000" w:themeColor="text1"/>
          <w:sz w:val="24"/>
        </w:rPr>
        <w:t>㎡の中で、１区画</w:t>
      </w:r>
      <w:r>
        <w:rPr>
          <w:rFonts w:hint="eastAsia" w:asciiTheme="minorEastAsia" w:hAnsiTheme="minorEastAsia" w:eastAsiaTheme="minorEastAsia"/>
          <w:b w:val="0"/>
          <w:color w:val="000000" w:themeColor="text1"/>
          <w:sz w:val="24"/>
        </w:rPr>
        <w:t>10</w:t>
      </w:r>
      <w:r>
        <w:rPr>
          <w:rFonts w:hint="eastAsia" w:asciiTheme="minorEastAsia" w:hAnsiTheme="minorEastAsia" w:eastAsiaTheme="minorEastAsia"/>
          <w:b w:val="0"/>
          <w:color w:val="000000" w:themeColor="text1"/>
          <w:sz w:val="24"/>
        </w:rPr>
        <w:t>ｍ×</w:t>
      </w:r>
      <w:r>
        <w:rPr>
          <w:rFonts w:hint="eastAsia" w:asciiTheme="minorEastAsia" w:hAnsiTheme="minorEastAsia" w:eastAsiaTheme="minorEastAsia"/>
          <w:b w:val="0"/>
          <w:color w:val="000000" w:themeColor="text1"/>
          <w:sz w:val="24"/>
        </w:rPr>
        <w:t>10</w:t>
      </w:r>
      <w:r>
        <w:rPr>
          <w:rFonts w:hint="eastAsia" w:asciiTheme="minorEastAsia" w:hAnsiTheme="minorEastAsia" w:eastAsiaTheme="minorEastAsia"/>
          <w:b w:val="0"/>
          <w:color w:val="000000" w:themeColor="text1"/>
          <w:sz w:val="24"/>
        </w:rPr>
        <w:t>ｍ</w:t>
      </w:r>
      <w:r>
        <w:rPr>
          <w:rFonts w:hint="eastAsia" w:asciiTheme="minorEastAsia" w:hAnsiTheme="minorEastAsia" w:eastAsiaTheme="minorEastAsia"/>
          <w:b w:val="0"/>
          <w:color w:val="000000" w:themeColor="text1"/>
          <w:sz w:val="24"/>
          <w:u w:val="none" w:color="auto"/>
        </w:rPr>
        <w:t>以内</w:t>
      </w:r>
      <w:r>
        <w:rPr>
          <w:rFonts w:hint="eastAsia" w:asciiTheme="minorEastAsia" w:hAnsiTheme="minorEastAsia" w:eastAsiaTheme="minorEastAsia"/>
          <w:b w:val="0"/>
          <w:color w:val="000000" w:themeColor="text1"/>
          <w:sz w:val="24"/>
        </w:rPr>
        <w:t>の範囲を利用者が先着順で自由に場所を選び</w:t>
      </w:r>
      <w:r>
        <w:rPr>
          <w:rFonts w:hint="eastAsia" w:asciiTheme="minorEastAsia" w:hAnsiTheme="minorEastAsia" w:eastAsiaTheme="minorEastAsia"/>
          <w:b w:val="0"/>
          <w:color w:val="FF0000"/>
          <w:sz w:val="24"/>
        </w:rPr>
        <w:t>、</w:t>
      </w:r>
      <w:r>
        <w:rPr>
          <w:rFonts w:hint="eastAsia" w:asciiTheme="minorEastAsia" w:hAnsiTheme="minorEastAsia" w:eastAsiaTheme="minorEastAsia"/>
          <w:b w:val="0"/>
          <w:color w:val="000000" w:themeColor="text1"/>
          <w:sz w:val="24"/>
        </w:rPr>
        <w:t>テントやタープを張ってキャンプを楽しんでいただくものでございます。オートキャンプサイトとは異なり、車をサイト内に駐車できず、電源もないことから、使用料は</w:t>
      </w:r>
      <w:r>
        <w:rPr>
          <w:rFonts w:hint="eastAsia" w:asciiTheme="minorEastAsia" w:hAnsiTheme="minorEastAsia" w:eastAsiaTheme="minorEastAsia"/>
          <w:b w:val="0"/>
          <w:color w:val="000000" w:themeColor="text1"/>
          <w:sz w:val="24"/>
          <w:u w:val="none" w:color="auto"/>
        </w:rPr>
        <w:t>オートキャンプサイトの</w:t>
      </w:r>
      <w:r>
        <w:rPr>
          <w:rFonts w:hint="eastAsia" w:asciiTheme="minorEastAsia" w:hAnsiTheme="minorEastAsia" w:eastAsiaTheme="minorEastAsia"/>
          <w:b w:val="0"/>
          <w:color w:val="000000" w:themeColor="text1"/>
          <w:sz w:val="24"/>
          <w:u w:val="none" w:color="auto"/>
        </w:rPr>
        <w:t>7</w:t>
      </w:r>
      <w:r>
        <w:rPr>
          <w:rFonts w:hint="eastAsia" w:asciiTheme="minorEastAsia" w:hAnsiTheme="minorEastAsia" w:eastAsiaTheme="minorEastAsia"/>
          <w:b w:val="0"/>
          <w:color w:val="000000" w:themeColor="text1"/>
          <w:sz w:val="24"/>
          <w:u w:val="none" w:color="auto"/>
        </w:rPr>
        <w:t>割程度の、</w:t>
      </w:r>
      <w:r>
        <w:rPr>
          <w:rFonts w:hint="eastAsia" w:asciiTheme="minorEastAsia" w:hAnsiTheme="minorEastAsia" w:eastAsiaTheme="minorEastAsia"/>
          <w:b w:val="0"/>
          <w:color w:val="000000" w:themeColor="text1"/>
          <w:sz w:val="24"/>
        </w:rPr>
        <w:t>日帰り</w:t>
      </w:r>
      <w:r>
        <w:rPr>
          <w:rFonts w:hint="eastAsia" w:asciiTheme="minorEastAsia" w:hAnsiTheme="minorEastAsia" w:eastAsiaTheme="minorEastAsia"/>
          <w:b w:val="0"/>
          <w:color w:val="000000" w:themeColor="text1"/>
          <w:sz w:val="24"/>
        </w:rPr>
        <w:t>750</w:t>
      </w:r>
      <w:r>
        <w:rPr>
          <w:rFonts w:hint="eastAsia" w:asciiTheme="minorEastAsia" w:hAnsiTheme="minorEastAsia" w:eastAsiaTheme="minorEastAsia"/>
          <w:b w:val="0"/>
          <w:color w:val="000000" w:themeColor="text1"/>
          <w:sz w:val="24"/>
        </w:rPr>
        <w:t>円、宿泊</w:t>
      </w:r>
      <w:r>
        <w:rPr>
          <w:rFonts w:hint="eastAsia" w:asciiTheme="minorEastAsia" w:hAnsiTheme="minorEastAsia" w:eastAsiaTheme="minorEastAsia"/>
          <w:b w:val="0"/>
          <w:color w:val="000000" w:themeColor="text1"/>
          <w:sz w:val="24"/>
        </w:rPr>
        <w:t>1,500</w:t>
      </w:r>
      <w:r>
        <w:rPr>
          <w:rFonts w:hint="eastAsia" w:asciiTheme="minorEastAsia" w:hAnsiTheme="minorEastAsia" w:eastAsiaTheme="minorEastAsia"/>
          <w:b w:val="0"/>
          <w:color w:val="000000" w:themeColor="text1"/>
          <w:sz w:val="24"/>
        </w:rPr>
        <w:t>円といたします。</w:t>
      </w:r>
    </w:p>
    <w:p>
      <w:pPr>
        <w:pStyle w:val="0"/>
        <w:ind w:firstLine="332" w:firstLineChars="100"/>
        <w:rPr>
          <w:rFonts w:hint="eastAsia" w:asciiTheme="minorEastAsia" w:hAnsiTheme="minorEastAsia" w:eastAsiaTheme="minorEastAsia"/>
          <w:b w:val="0"/>
          <w:color w:val="000000" w:themeColor="text1"/>
          <w:sz w:val="24"/>
        </w:rPr>
      </w:pPr>
      <w:r>
        <w:rPr>
          <w:rFonts w:hint="eastAsia" w:asciiTheme="minorEastAsia" w:hAnsiTheme="minorEastAsia" w:eastAsiaTheme="minorEastAsia"/>
          <w:b w:val="0"/>
          <w:color w:val="000000" w:themeColor="text1"/>
          <w:sz w:val="24"/>
        </w:rPr>
        <w:t>この条例の施行日は、公布の日でございます。</w:t>
      </w:r>
    </w:p>
    <w:p>
      <w:pPr>
        <w:pStyle w:val="0"/>
        <w:ind w:firstLine="332" w:firstLineChars="100"/>
        <w:rPr>
          <w:rFonts w:hint="eastAsia" w:asciiTheme="minorEastAsia" w:hAnsiTheme="minorEastAsia" w:eastAsiaTheme="minorEastAsia"/>
          <w:b w:val="0"/>
          <w:color w:val="000000" w:themeColor="text1"/>
          <w:sz w:val="24"/>
        </w:rPr>
      </w:pPr>
      <w:r>
        <w:rPr>
          <w:rFonts w:hint="eastAsia" w:asciiTheme="minorEastAsia" w:hAnsiTheme="minorEastAsia" w:eastAsiaTheme="minorEastAsia"/>
          <w:b w:val="0"/>
          <w:color w:val="000000" w:themeColor="text1"/>
          <w:sz w:val="24"/>
        </w:rPr>
        <w:t>31</w:t>
      </w:r>
      <w:r>
        <w:rPr>
          <w:rFonts w:hint="eastAsia" w:asciiTheme="minorEastAsia" w:hAnsiTheme="minorEastAsia" w:eastAsiaTheme="minorEastAsia"/>
          <w:b w:val="0"/>
          <w:color w:val="000000" w:themeColor="text1"/>
          <w:sz w:val="24"/>
        </w:rPr>
        <w:t>ページ及び</w:t>
      </w:r>
      <w:r>
        <w:rPr>
          <w:rFonts w:hint="eastAsia" w:asciiTheme="minorEastAsia" w:hAnsiTheme="minorEastAsia" w:eastAsiaTheme="minorEastAsia"/>
          <w:b w:val="0"/>
          <w:color w:val="000000" w:themeColor="text1"/>
          <w:sz w:val="24"/>
        </w:rPr>
        <w:t>32</w:t>
      </w:r>
      <w:r>
        <w:rPr>
          <w:rFonts w:hint="eastAsia" w:asciiTheme="minorEastAsia" w:hAnsiTheme="minorEastAsia" w:eastAsiaTheme="minorEastAsia"/>
          <w:b w:val="0"/>
          <w:color w:val="000000" w:themeColor="text1"/>
          <w:sz w:val="24"/>
        </w:rPr>
        <w:t>ページに、改正の内容、施設の配置図、条例の新旧対照表等を掲載しております。</w:t>
      </w:r>
    </w:p>
    <w:p>
      <w:pPr>
        <w:pStyle w:val="0"/>
        <w:ind w:left="0" w:leftChars="0" w:firstLine="280" w:firstLineChars="100"/>
        <w:rPr>
          <w:rFonts w:hint="eastAsia" w:ascii="ＭＳ 明朝" w:hAnsi="ＭＳ 明朝" w:eastAsia="ＭＳ 明朝"/>
          <w:b w:val="1"/>
          <w:sz w:val="28"/>
        </w:rPr>
      </w:pPr>
      <w:r>
        <w:rPr>
          <w:rFonts w:hint="eastAsia" w:asciiTheme="minorEastAsia" w:hAnsiTheme="minorEastAsia" w:eastAsiaTheme="minorEastAsia"/>
          <w:b w:val="0"/>
          <w:sz w:val="24"/>
        </w:rPr>
        <w:t>最後に、</w:t>
      </w:r>
      <w:r>
        <w:rPr>
          <w:rFonts w:hint="eastAsia" w:asciiTheme="minorEastAsia" w:hAnsiTheme="minorEastAsia" w:eastAsiaTheme="minorEastAsia"/>
          <w:b w:val="0"/>
          <w:sz w:val="24"/>
        </w:rPr>
        <w:t>(4)</w:t>
      </w:r>
      <w:r>
        <w:rPr>
          <w:rFonts w:hint="eastAsia" w:asciiTheme="minorEastAsia" w:hAnsiTheme="minorEastAsia" w:eastAsiaTheme="minorEastAsia"/>
          <w:b w:val="0"/>
          <w:sz w:val="24"/>
        </w:rPr>
        <w:t>令和</w:t>
      </w:r>
      <w:r>
        <w:rPr>
          <w:rFonts w:hint="eastAsia" w:asciiTheme="minorEastAsia" w:hAnsiTheme="minorEastAsia" w:eastAsiaTheme="minorEastAsia"/>
          <w:b w:val="0"/>
          <w:sz w:val="24"/>
        </w:rPr>
        <w:t>6</w:t>
      </w:r>
      <w:r>
        <w:rPr>
          <w:rFonts w:hint="eastAsia" w:asciiTheme="minorEastAsia" w:hAnsiTheme="minorEastAsia" w:eastAsiaTheme="minorEastAsia"/>
          <w:b w:val="0"/>
          <w:sz w:val="24"/>
        </w:rPr>
        <w:t>年度三原市一般会計繰越明許費繰越計算書のうち、教育委員会関係部分については、</w:t>
      </w:r>
      <w:r>
        <w:rPr>
          <w:rFonts w:hint="eastAsia" w:asciiTheme="minorEastAsia" w:hAnsiTheme="minorEastAsia" w:eastAsiaTheme="minorEastAsia"/>
          <w:b w:val="0"/>
          <w:sz w:val="24"/>
        </w:rPr>
        <w:t>33</w:t>
      </w:r>
      <w:r>
        <w:rPr>
          <w:rFonts w:hint="eastAsia" w:asciiTheme="minorEastAsia" w:hAnsiTheme="minorEastAsia" w:eastAsiaTheme="minorEastAsia"/>
          <w:b w:val="0"/>
          <w:sz w:val="24"/>
        </w:rPr>
        <w:t>ページをお開きください。第</w:t>
      </w:r>
      <w:r>
        <w:rPr>
          <w:rFonts w:hint="eastAsia" w:asciiTheme="minorEastAsia" w:hAnsiTheme="minorEastAsia" w:eastAsiaTheme="minorEastAsia"/>
          <w:b w:val="0"/>
          <w:sz w:val="24"/>
        </w:rPr>
        <w:t>10</w:t>
      </w:r>
      <w:r>
        <w:rPr>
          <w:rFonts w:hint="eastAsia" w:asciiTheme="minorEastAsia" w:hAnsiTheme="minorEastAsia" w:eastAsiaTheme="minorEastAsia"/>
          <w:b w:val="0"/>
          <w:sz w:val="24"/>
        </w:rPr>
        <w:t>款　教育費　第</w:t>
      </w:r>
      <w:r>
        <w:rPr>
          <w:rFonts w:hint="eastAsia" w:asciiTheme="minorEastAsia" w:hAnsiTheme="minorEastAsia" w:eastAsiaTheme="minorEastAsia"/>
          <w:b w:val="0"/>
          <w:sz w:val="24"/>
        </w:rPr>
        <w:t>5</w:t>
      </w:r>
      <w:r>
        <w:rPr>
          <w:rFonts w:hint="eastAsia" w:asciiTheme="minorEastAsia" w:hAnsiTheme="minorEastAsia" w:eastAsiaTheme="minorEastAsia"/>
          <w:b w:val="0"/>
          <w:sz w:val="24"/>
        </w:rPr>
        <w:t>項　社会教育費　施設維持管理事業（リージョンプラザ）について、令和</w:t>
      </w:r>
      <w:r>
        <w:rPr>
          <w:rFonts w:hint="eastAsia" w:asciiTheme="minorEastAsia" w:hAnsiTheme="minorEastAsia" w:eastAsiaTheme="minorEastAsia"/>
          <w:b w:val="0"/>
          <w:sz w:val="24"/>
        </w:rPr>
        <w:t>7</w:t>
      </w:r>
      <w:r>
        <w:rPr>
          <w:rFonts w:hint="eastAsia" w:asciiTheme="minorEastAsia" w:hAnsiTheme="minorEastAsia" w:eastAsiaTheme="minorEastAsia"/>
          <w:b w:val="0"/>
          <w:sz w:val="24"/>
        </w:rPr>
        <w:t>年度に</w:t>
      </w:r>
      <w:r>
        <w:rPr>
          <w:rFonts w:hint="eastAsia" w:asciiTheme="minorEastAsia" w:hAnsiTheme="minorEastAsia" w:eastAsiaTheme="minorEastAsia"/>
          <w:b w:val="0"/>
          <w:sz w:val="24"/>
        </w:rPr>
        <w:t>1</w:t>
      </w:r>
      <w:r>
        <w:rPr>
          <w:rFonts w:hint="eastAsia" w:asciiTheme="minorEastAsia" w:hAnsiTheme="minorEastAsia" w:eastAsiaTheme="minorEastAsia"/>
          <w:b w:val="0"/>
          <w:sz w:val="24"/>
        </w:rPr>
        <w:t>億</w:t>
      </w:r>
      <w:r>
        <w:rPr>
          <w:rFonts w:hint="eastAsia" w:asciiTheme="minorEastAsia" w:hAnsiTheme="minorEastAsia" w:eastAsiaTheme="minorEastAsia"/>
          <w:b w:val="0"/>
          <w:sz w:val="24"/>
        </w:rPr>
        <w:t>2,970</w:t>
      </w:r>
      <w:r>
        <w:rPr>
          <w:rFonts w:hint="eastAsia" w:asciiTheme="minorEastAsia" w:hAnsiTheme="minorEastAsia" w:eastAsiaTheme="minorEastAsia"/>
          <w:b w:val="0"/>
          <w:sz w:val="24"/>
        </w:rPr>
        <w:t>万</w:t>
      </w:r>
      <w:r>
        <w:rPr>
          <w:rFonts w:hint="eastAsia" w:asciiTheme="minorEastAsia" w:hAnsiTheme="minorEastAsia" w:eastAsiaTheme="minorEastAsia"/>
          <w:b w:val="0"/>
          <w:sz w:val="24"/>
        </w:rPr>
        <w:t>1,900</w:t>
      </w:r>
      <w:r>
        <w:rPr>
          <w:rFonts w:hint="eastAsia" w:asciiTheme="minorEastAsia" w:hAnsiTheme="minorEastAsia" w:eastAsiaTheme="minorEastAsia"/>
          <w:b w:val="0"/>
          <w:sz w:val="24"/>
        </w:rPr>
        <w:t>円を繰り越しています。これは、リージョンプラザ長寿命化改修工事において、事業者の前払い金を想定して予算しておりましたが、事業者から前払い金の請求がなかったことから、翌年度へ繰越したものであります。説明は以上でございます。</w:t>
      </w:r>
    </w:p>
    <w:p>
      <w:pPr>
        <w:pStyle w:val="0"/>
        <w:rPr>
          <w:rFonts w:hint="eastAsia" w:ascii="ＭＳ 明朝" w:hAnsi="ＭＳ 明朝" w:eastAsia="ＭＳ 明朝"/>
          <w:sz w:val="24"/>
        </w:rPr>
      </w:pPr>
      <w:r>
        <w:rPr>
          <w:rFonts w:hint="eastAsia" w:ascii="ＭＳ ゴシック" w:hAnsi="ＭＳ ゴシック" w:eastAsia="ＭＳ ゴシック"/>
          <w:b w:val="1"/>
        </w:rPr>
        <w:t>安原教育長　</w:t>
      </w:r>
      <w:r>
        <w:rPr>
          <w:rFonts w:hint="eastAsia" w:ascii="ＭＳ 明朝" w:hAnsi="ＭＳ 明朝"/>
        </w:rPr>
        <w:t>説明を受けました。何かご質問ご意見がありますか。</w:t>
      </w:r>
    </w:p>
    <w:p>
      <w:pPr>
        <w:pStyle w:val="0"/>
        <w:rPr>
          <w:rFonts w:hint="eastAsia" w:ascii="ＭＳ 明朝" w:hAnsi="ＭＳ 明朝" w:eastAsia="ＭＳ 明朝"/>
          <w:b w:val="1"/>
          <w:sz w:val="24"/>
        </w:rPr>
      </w:pPr>
      <w:r>
        <w:rPr>
          <w:rFonts w:hint="eastAsia" w:asciiTheme="majorEastAsia" w:hAnsiTheme="majorEastAsia" w:eastAsiaTheme="majorEastAsia"/>
          <w:b w:val="1"/>
        </w:rPr>
        <w:t>小野委員　</w:t>
      </w:r>
      <w:r>
        <w:rPr>
          <w:rFonts w:hint="eastAsia" w:ascii="ＭＳ 明朝" w:hAnsi="ＭＳ 明朝" w:eastAsia="ＭＳ 明朝"/>
          <w:b w:val="0"/>
        </w:rPr>
        <w:t>今の説明の中の</w:t>
      </w:r>
      <w:r>
        <w:rPr>
          <w:rFonts w:hint="eastAsia" w:ascii="ＭＳ 明朝" w:hAnsi="ＭＳ 明朝" w:eastAsia="ＭＳ 明朝"/>
          <w:b w:val="0"/>
        </w:rPr>
        <w:t>29</w:t>
      </w:r>
      <w:r>
        <w:rPr>
          <w:rFonts w:hint="eastAsia" w:ascii="ＭＳ 明朝" w:hAnsi="ＭＳ 明朝" w:eastAsia="ＭＳ 明朝"/>
          <w:b w:val="0"/>
        </w:rPr>
        <w:t>ページにあるパソコンの台数で、三原市教育委員会</w:t>
      </w:r>
      <w:r>
        <w:rPr>
          <w:rFonts w:hint="eastAsia" w:ascii="ＭＳ 明朝" w:hAnsi="ＭＳ 明朝" w:eastAsia="ＭＳ 明朝"/>
          <w:b w:val="0"/>
        </w:rPr>
        <w:t>137</w:t>
      </w:r>
      <w:r>
        <w:rPr>
          <w:rFonts w:hint="eastAsia" w:ascii="ＭＳ 明朝" w:hAnsi="ＭＳ 明朝" w:eastAsia="ＭＳ 明朝"/>
          <w:b w:val="0"/>
        </w:rPr>
        <w:t>台がありますが、これは職員が対象なのか、内訳はどうなっているのでしょうか。</w:t>
      </w:r>
    </w:p>
    <w:p>
      <w:pPr>
        <w:pStyle w:val="0"/>
        <w:rPr>
          <w:rFonts w:hint="eastAsia" w:asciiTheme="minorEastAsia" w:hAnsiTheme="minorEastAsia" w:eastAsiaTheme="minorEastAsia"/>
          <w:b w:val="0"/>
          <w:sz w:val="24"/>
        </w:rPr>
      </w:pPr>
      <w:r>
        <w:rPr>
          <w:rFonts w:hint="eastAsia" w:asciiTheme="majorEastAsia" w:hAnsiTheme="majorEastAsia" w:eastAsiaTheme="majorEastAsia"/>
          <w:b w:val="1"/>
          <w:kern w:val="0"/>
          <w:sz w:val="24"/>
        </w:rPr>
        <w:t>景山次長兼教育振興課長　</w:t>
      </w:r>
      <w:r>
        <w:rPr>
          <w:rFonts w:hint="eastAsia" w:asciiTheme="minorEastAsia" w:hAnsiTheme="minorEastAsia" w:eastAsiaTheme="minorEastAsia"/>
          <w:b w:val="0"/>
          <w:kern w:val="0"/>
          <w:sz w:val="24"/>
        </w:rPr>
        <w:t>29</w:t>
      </w:r>
      <w:r>
        <w:rPr>
          <w:rFonts w:hint="eastAsia" w:asciiTheme="minorEastAsia" w:hAnsiTheme="minorEastAsia" w:eastAsiaTheme="minorEastAsia"/>
          <w:b w:val="0"/>
          <w:kern w:val="0"/>
          <w:sz w:val="24"/>
        </w:rPr>
        <w:t>ページのご説明をいたします。左側の欄の小学校の台数が</w:t>
      </w:r>
      <w:r>
        <w:rPr>
          <w:rFonts w:hint="eastAsia" w:asciiTheme="minorEastAsia" w:hAnsiTheme="minorEastAsia" w:eastAsiaTheme="minorEastAsia"/>
          <w:b w:val="0"/>
          <w:kern w:val="0"/>
          <w:sz w:val="24"/>
        </w:rPr>
        <w:t>3,704</w:t>
      </w:r>
      <w:r>
        <w:rPr>
          <w:rFonts w:hint="eastAsia" w:asciiTheme="minorEastAsia" w:hAnsiTheme="minorEastAsia" w:eastAsiaTheme="minorEastAsia"/>
          <w:b w:val="0"/>
          <w:kern w:val="0"/>
          <w:sz w:val="24"/>
        </w:rPr>
        <w:t>台となっております。これは、</w:t>
      </w:r>
      <w:r>
        <w:rPr>
          <w:rFonts w:hint="eastAsia" w:asciiTheme="minorEastAsia" w:hAnsiTheme="minorEastAsia" w:eastAsiaTheme="minorEastAsia"/>
          <w:b w:val="0"/>
          <w:kern w:val="0"/>
          <w:sz w:val="24"/>
        </w:rPr>
        <w:t>5</w:t>
      </w:r>
      <w:r>
        <w:rPr>
          <w:rFonts w:hint="eastAsia" w:asciiTheme="minorEastAsia" w:hAnsiTheme="minorEastAsia" w:eastAsiaTheme="minorEastAsia"/>
          <w:b w:val="0"/>
          <w:kern w:val="0"/>
          <w:sz w:val="24"/>
        </w:rPr>
        <w:t>月</w:t>
      </w:r>
      <w:r>
        <w:rPr>
          <w:rFonts w:hint="eastAsia" w:asciiTheme="minorEastAsia" w:hAnsiTheme="minorEastAsia" w:eastAsiaTheme="minorEastAsia"/>
          <w:b w:val="0"/>
          <w:kern w:val="0"/>
          <w:sz w:val="24"/>
        </w:rPr>
        <w:t>1</w:t>
      </w:r>
      <w:r>
        <w:rPr>
          <w:rFonts w:hint="eastAsia" w:asciiTheme="minorEastAsia" w:hAnsiTheme="minorEastAsia" w:eastAsiaTheme="minorEastAsia"/>
          <w:b w:val="0"/>
          <w:kern w:val="0"/>
          <w:sz w:val="24"/>
        </w:rPr>
        <w:t>日の小学校の児童数</w:t>
      </w:r>
      <w:r>
        <w:rPr>
          <w:rFonts w:hint="eastAsia" w:asciiTheme="minorEastAsia" w:hAnsiTheme="minorEastAsia" w:eastAsiaTheme="minorEastAsia"/>
          <w:b w:val="0"/>
          <w:kern w:val="0"/>
          <w:sz w:val="24"/>
        </w:rPr>
        <w:t>3,618</w:t>
      </w:r>
      <w:r>
        <w:rPr>
          <w:rFonts w:hint="eastAsia" w:asciiTheme="minorEastAsia" w:hAnsiTheme="minorEastAsia" w:eastAsiaTheme="minorEastAsia"/>
          <w:b w:val="0"/>
          <w:kern w:val="0"/>
          <w:sz w:val="24"/>
        </w:rPr>
        <w:t>人に</w:t>
      </w:r>
      <w:r>
        <w:rPr>
          <w:rFonts w:hint="eastAsia" w:asciiTheme="minorEastAsia" w:hAnsiTheme="minorEastAsia" w:eastAsiaTheme="minorEastAsia"/>
          <w:b w:val="0"/>
          <w:kern w:val="0"/>
          <w:sz w:val="24"/>
        </w:rPr>
        <w:t>1</w:t>
      </w:r>
      <w:r>
        <w:rPr>
          <w:rFonts w:hint="eastAsia" w:asciiTheme="minorEastAsia" w:hAnsiTheme="minorEastAsia" w:eastAsiaTheme="minorEastAsia"/>
          <w:b w:val="0"/>
          <w:kern w:val="0"/>
          <w:sz w:val="24"/>
        </w:rPr>
        <w:t>校当たり</w:t>
      </w:r>
      <w:r>
        <w:rPr>
          <w:rFonts w:hint="eastAsia" w:asciiTheme="minorEastAsia" w:hAnsiTheme="minorEastAsia" w:eastAsiaTheme="minorEastAsia"/>
          <w:b w:val="0"/>
          <w:kern w:val="0"/>
          <w:sz w:val="24"/>
        </w:rPr>
        <w:t>3</w:t>
      </w:r>
      <w:r>
        <w:rPr>
          <w:rFonts w:hint="eastAsia" w:asciiTheme="minorEastAsia" w:hAnsiTheme="minorEastAsia" w:eastAsiaTheme="minorEastAsia"/>
          <w:b w:val="0"/>
          <w:kern w:val="0"/>
          <w:sz w:val="24"/>
        </w:rPr>
        <w:t>台から</w:t>
      </w:r>
      <w:r>
        <w:rPr>
          <w:rFonts w:hint="eastAsia" w:asciiTheme="minorEastAsia" w:hAnsiTheme="minorEastAsia" w:eastAsiaTheme="minorEastAsia"/>
          <w:b w:val="0"/>
          <w:kern w:val="0"/>
          <w:sz w:val="24"/>
        </w:rPr>
        <w:t>4</w:t>
      </w:r>
      <w:r>
        <w:rPr>
          <w:rFonts w:hint="eastAsia" w:asciiTheme="minorEastAsia" w:hAnsiTheme="minorEastAsia" w:eastAsiaTheme="minorEastAsia"/>
          <w:b w:val="0"/>
          <w:kern w:val="0"/>
          <w:sz w:val="24"/>
        </w:rPr>
        <w:t>台の予備として</w:t>
      </w:r>
      <w:r>
        <w:rPr>
          <w:rFonts w:hint="eastAsia" w:asciiTheme="minorEastAsia" w:hAnsiTheme="minorEastAsia" w:eastAsiaTheme="minorEastAsia"/>
          <w:b w:val="0"/>
          <w:kern w:val="0"/>
          <w:sz w:val="24"/>
        </w:rPr>
        <w:t>86</w:t>
      </w:r>
      <w:r>
        <w:rPr>
          <w:rFonts w:hint="eastAsia" w:asciiTheme="minorEastAsia" w:hAnsiTheme="minorEastAsia" w:eastAsiaTheme="minorEastAsia"/>
          <w:b w:val="0"/>
          <w:kern w:val="0"/>
          <w:sz w:val="24"/>
        </w:rPr>
        <w:t>台を入れた台数となっております。右側の中学校の合計</w:t>
      </w:r>
      <w:r>
        <w:rPr>
          <w:rFonts w:hint="eastAsia" w:asciiTheme="minorEastAsia" w:hAnsiTheme="minorEastAsia" w:eastAsiaTheme="minorEastAsia"/>
          <w:b w:val="0"/>
          <w:kern w:val="0"/>
          <w:sz w:val="24"/>
        </w:rPr>
        <w:t>2,059</w:t>
      </w:r>
      <w:r>
        <w:rPr>
          <w:rFonts w:hint="eastAsia" w:asciiTheme="minorEastAsia" w:hAnsiTheme="minorEastAsia" w:eastAsiaTheme="minorEastAsia"/>
          <w:b w:val="0"/>
          <w:kern w:val="0"/>
          <w:sz w:val="24"/>
        </w:rPr>
        <w:t>台は、中学校の生徒数</w:t>
      </w:r>
      <w:r>
        <w:rPr>
          <w:rFonts w:hint="eastAsia" w:asciiTheme="minorEastAsia" w:hAnsiTheme="minorEastAsia" w:eastAsiaTheme="minorEastAsia"/>
          <w:b w:val="0"/>
          <w:kern w:val="0"/>
          <w:sz w:val="24"/>
        </w:rPr>
        <w:t>2,016</w:t>
      </w:r>
      <w:r>
        <w:rPr>
          <w:rFonts w:hint="eastAsia" w:asciiTheme="minorEastAsia" w:hAnsiTheme="minorEastAsia" w:eastAsiaTheme="minorEastAsia"/>
          <w:b w:val="0"/>
          <w:kern w:val="0"/>
          <w:sz w:val="24"/>
        </w:rPr>
        <w:t>人に、</w:t>
      </w:r>
      <w:r>
        <w:rPr>
          <w:rFonts w:hint="eastAsia" w:asciiTheme="minorEastAsia" w:hAnsiTheme="minorEastAsia" w:eastAsiaTheme="minorEastAsia"/>
          <w:b w:val="0"/>
          <w:kern w:val="0"/>
          <w:sz w:val="24"/>
        </w:rPr>
        <w:t>1</w:t>
      </w:r>
      <w:r>
        <w:rPr>
          <w:rFonts w:hint="eastAsia" w:asciiTheme="minorEastAsia" w:hAnsiTheme="minorEastAsia" w:eastAsiaTheme="minorEastAsia"/>
          <w:b w:val="0"/>
          <w:kern w:val="0"/>
          <w:sz w:val="24"/>
        </w:rPr>
        <w:t>校当たり</w:t>
      </w:r>
      <w:r>
        <w:rPr>
          <w:rFonts w:hint="eastAsia" w:asciiTheme="minorEastAsia" w:hAnsiTheme="minorEastAsia" w:eastAsiaTheme="minorEastAsia"/>
          <w:b w:val="0"/>
          <w:kern w:val="0"/>
          <w:sz w:val="24"/>
        </w:rPr>
        <w:t>3</w:t>
      </w:r>
      <w:r>
        <w:rPr>
          <w:rFonts w:hint="eastAsia" w:asciiTheme="minorEastAsia" w:hAnsiTheme="minorEastAsia" w:eastAsiaTheme="minorEastAsia"/>
          <w:b w:val="0"/>
          <w:kern w:val="0"/>
          <w:sz w:val="24"/>
        </w:rPr>
        <w:t>台から</w:t>
      </w:r>
      <w:r>
        <w:rPr>
          <w:rFonts w:hint="eastAsia" w:asciiTheme="minorEastAsia" w:hAnsiTheme="minorEastAsia" w:eastAsiaTheme="minorEastAsia"/>
          <w:b w:val="0"/>
          <w:kern w:val="0"/>
          <w:sz w:val="24"/>
        </w:rPr>
        <w:t>4</w:t>
      </w:r>
      <w:r>
        <w:rPr>
          <w:rFonts w:hint="eastAsia" w:asciiTheme="minorEastAsia" w:hAnsiTheme="minorEastAsia" w:eastAsiaTheme="minorEastAsia"/>
          <w:b w:val="0"/>
          <w:kern w:val="0"/>
          <w:sz w:val="24"/>
        </w:rPr>
        <w:t>台の予備</w:t>
      </w:r>
      <w:r>
        <w:rPr>
          <w:rFonts w:hint="eastAsia" w:asciiTheme="minorEastAsia" w:hAnsiTheme="minorEastAsia" w:eastAsiaTheme="minorEastAsia"/>
          <w:b w:val="0"/>
          <w:kern w:val="0"/>
          <w:sz w:val="24"/>
        </w:rPr>
        <w:t>43</w:t>
      </w:r>
      <w:r>
        <w:rPr>
          <w:rFonts w:hint="eastAsia" w:asciiTheme="minorEastAsia" w:hAnsiTheme="minorEastAsia" w:eastAsiaTheme="minorEastAsia"/>
          <w:b w:val="0"/>
          <w:kern w:val="0"/>
          <w:sz w:val="24"/>
        </w:rPr>
        <w:t>台をいれております。教育委員会の</w:t>
      </w:r>
      <w:r>
        <w:rPr>
          <w:rFonts w:hint="eastAsia" w:asciiTheme="minorEastAsia" w:hAnsiTheme="minorEastAsia" w:eastAsiaTheme="minorEastAsia"/>
          <w:b w:val="0"/>
          <w:kern w:val="0"/>
          <w:sz w:val="24"/>
        </w:rPr>
        <w:t>137</w:t>
      </w:r>
      <w:r>
        <w:rPr>
          <w:rFonts w:hint="eastAsia" w:asciiTheme="minorEastAsia" w:hAnsiTheme="minorEastAsia" w:eastAsiaTheme="minorEastAsia"/>
          <w:b w:val="0"/>
          <w:kern w:val="0"/>
          <w:sz w:val="24"/>
        </w:rPr>
        <w:t>台については、小中学校の予備</w:t>
      </w:r>
      <w:bookmarkStart w:id="1" w:name="_GoBack"/>
      <w:bookmarkEnd w:id="1"/>
      <w:r>
        <w:rPr>
          <w:rFonts w:hint="eastAsia" w:asciiTheme="minorEastAsia" w:hAnsiTheme="minorEastAsia" w:eastAsiaTheme="minorEastAsia"/>
          <w:b w:val="0"/>
          <w:kern w:val="0"/>
          <w:sz w:val="24"/>
        </w:rPr>
        <w:t>がかなり少ないことから、学校間の調整に充てていくものであります。</w:t>
      </w:r>
    </w:p>
    <w:p>
      <w:pPr>
        <w:pStyle w:val="0"/>
        <w:rPr>
          <w:rFonts w:hint="eastAsia" w:asciiTheme="minorEastAsia" w:hAnsiTheme="minorEastAsia" w:eastAsiaTheme="minorEastAsia"/>
          <w:b w:val="0"/>
          <w:sz w:val="24"/>
        </w:rPr>
      </w:pPr>
      <w:r>
        <w:rPr>
          <w:rFonts w:hint="eastAsia" w:ascii="ＭＳ ゴシック" w:hAnsi="ＭＳ ゴシック" w:eastAsia="ＭＳ ゴシック"/>
          <w:b w:val="1"/>
        </w:rPr>
        <w:t>安原教育長　</w:t>
      </w:r>
      <w:r>
        <w:rPr>
          <w:rFonts w:hint="eastAsia" w:ascii="ＭＳ 明朝" w:hAnsi="ＭＳ 明朝"/>
        </w:rPr>
        <w:t>その他、ご意見ご質問はございませんか。</w:t>
      </w:r>
    </w:p>
    <w:p>
      <w:pPr>
        <w:pStyle w:val="0"/>
        <w:tabs>
          <w:tab w:val="left" w:leader="none" w:pos="7587"/>
        </w:tabs>
        <w:rPr>
          <w:rFonts w:hint="eastAsia" w:asciiTheme="minorEastAsia" w:hAnsiTheme="minorEastAsia" w:eastAsiaTheme="minorEastAsia"/>
        </w:rPr>
      </w:pPr>
      <w:r>
        <w:rPr>
          <w:rFonts w:hint="eastAsia" w:asciiTheme="minorEastAsia" w:hAnsiTheme="minorEastAsia" w:eastAsiaTheme="minorEastAsia"/>
        </w:rPr>
        <w:t>（なし）</w:t>
      </w:r>
    </w:p>
    <w:p>
      <w:pPr>
        <w:pStyle w:val="0"/>
        <w:tabs>
          <w:tab w:val="left" w:leader="none" w:pos="7587"/>
        </w:tabs>
        <w:rPr>
          <w:rFonts w:hint="eastAsia" w:asciiTheme="minorEastAsia" w:hAnsiTheme="minorEastAsia" w:eastAsiaTheme="minorEastAsia"/>
        </w:rPr>
      </w:pPr>
      <w:r>
        <w:rPr>
          <w:rFonts w:hint="eastAsia" w:ascii="ＭＳ ゴシック" w:hAnsi="ＭＳ ゴシック" w:eastAsia="ＭＳ ゴシック"/>
          <w:b w:val="1"/>
        </w:rPr>
        <w:t>安原教育長</w:t>
      </w:r>
      <w:r>
        <w:rPr>
          <w:rFonts w:hint="eastAsia" w:asciiTheme="minorEastAsia" w:hAnsiTheme="minorEastAsia" w:eastAsiaTheme="minorEastAsia"/>
          <w:b w:val="1"/>
        </w:rPr>
        <w:t>　</w:t>
      </w:r>
      <w:r>
        <w:rPr>
          <w:rFonts w:hint="eastAsia" w:asciiTheme="minorEastAsia" w:hAnsiTheme="minorEastAsia" w:eastAsiaTheme="minorEastAsia"/>
          <w:b w:val="0"/>
        </w:rPr>
        <w:t>それでは、</w:t>
      </w:r>
      <w:r>
        <w:rPr>
          <w:rFonts w:hint="eastAsia" w:asciiTheme="minorEastAsia" w:hAnsiTheme="minorEastAsia" w:eastAsiaTheme="minorEastAsia"/>
        </w:rPr>
        <w:t>以上で本件の審議を終わり、採決に移ります。「三教委報第１１号」について、承認することに異議ありませんか。</w:t>
      </w:r>
    </w:p>
    <w:p>
      <w:pPr>
        <w:pStyle w:val="0"/>
        <w:tabs>
          <w:tab w:val="left" w:leader="none" w:pos="7587"/>
        </w:tabs>
        <w:rPr>
          <w:rFonts w:hint="eastAsia" w:asciiTheme="minorEastAsia" w:hAnsiTheme="minorEastAsia" w:eastAsiaTheme="minorEastAsia"/>
        </w:rPr>
      </w:pPr>
      <w:r>
        <w:rPr>
          <w:rFonts w:hint="eastAsia" w:asciiTheme="minorEastAsia" w:hAnsiTheme="minorEastAsia" w:eastAsiaTheme="minorEastAsia"/>
        </w:rPr>
        <w:t>（異議なし）</w:t>
      </w:r>
    </w:p>
    <w:p>
      <w:pPr>
        <w:pStyle w:val="0"/>
        <w:tabs>
          <w:tab w:val="left" w:leader="none" w:pos="7587"/>
          <w:tab w:val="left" w:leader="none" w:pos="8459"/>
        </w:tabs>
        <w:rPr>
          <w:rFonts w:hint="eastAsia" w:asciiTheme="minorEastAsia" w:hAnsiTheme="minorEastAsia" w:eastAsiaTheme="minorEastAsia"/>
        </w:rPr>
      </w:pPr>
      <w:r>
        <w:rPr>
          <w:rFonts w:hint="eastAsia" w:ascii="ＭＳ ゴシック" w:hAnsi="ＭＳ ゴシック" w:eastAsia="ＭＳ ゴシック"/>
          <w:b w:val="1"/>
        </w:rPr>
        <w:t>安原教育長</w:t>
      </w:r>
      <w:r>
        <w:rPr>
          <w:rFonts w:hint="eastAsia" w:asciiTheme="minorEastAsia" w:hAnsiTheme="minorEastAsia" w:eastAsiaTheme="minorEastAsia"/>
          <w:b w:val="1"/>
        </w:rPr>
        <w:t>　</w:t>
      </w:r>
      <w:r>
        <w:rPr>
          <w:rFonts w:hint="eastAsia" w:asciiTheme="minorEastAsia" w:hAnsiTheme="minorEastAsia" w:eastAsiaTheme="minorEastAsia"/>
        </w:rPr>
        <w:t>全員賛成と認めます。よって、「三教委報第１１号」は承認されました。</w:t>
      </w:r>
    </w:p>
    <w:p>
      <w:pPr>
        <w:pStyle w:val="0"/>
        <w:tabs>
          <w:tab w:val="left" w:leader="none" w:pos="7587"/>
        </w:tabs>
        <w:ind w:firstLine="240" w:firstLineChars="100"/>
        <w:rPr>
          <w:rFonts w:hint="eastAsia" w:asciiTheme="minorEastAsia" w:hAnsiTheme="minorEastAsia" w:eastAsiaTheme="minorEastAsia"/>
        </w:rPr>
      </w:pPr>
      <w:r>
        <w:rPr>
          <w:rFonts w:hint="eastAsia" w:asciiTheme="minorEastAsia" w:hAnsiTheme="minorEastAsia" w:eastAsiaTheme="minorEastAsia"/>
        </w:rPr>
        <w:t>続いて、「三教議第２０号」について、事務局から説明願います。</w:t>
      </w:r>
    </w:p>
    <w:p>
      <w:pPr>
        <w:pStyle w:val="0"/>
        <w:rPr>
          <w:rFonts w:hint="eastAsia" w:ascii="ＭＳ 明朝" w:hAnsi="ＭＳ 明朝" w:eastAsia="ＭＳ 明朝"/>
          <w:sz w:val="24"/>
        </w:rPr>
      </w:pPr>
      <w:r>
        <w:rPr>
          <w:rFonts w:hint="eastAsia" w:asciiTheme="majorEastAsia" w:hAnsiTheme="majorEastAsia" w:eastAsiaTheme="majorEastAsia"/>
          <w:b w:val="1"/>
          <w:sz w:val="24"/>
        </w:rPr>
        <w:t>門次長兼生涯学習課長</w:t>
      </w:r>
      <w:r>
        <w:rPr>
          <w:rFonts w:hint="eastAsia" w:ascii="ＭＳ 明朝" w:hAnsi="ＭＳ 明朝" w:eastAsia="ＭＳ 明朝"/>
          <w:sz w:val="24"/>
        </w:rPr>
        <w:t>　それでは</w:t>
      </w:r>
      <w:r>
        <w:rPr>
          <w:rFonts w:hint="eastAsia" w:ascii="ＭＳ 明朝" w:hAnsi="ＭＳ 明朝" w:eastAsia="ＭＳ 明朝"/>
          <w:sz w:val="24"/>
        </w:rPr>
        <w:t>4</w:t>
      </w:r>
      <w:r>
        <w:rPr>
          <w:rFonts w:hint="eastAsia" w:ascii="ＭＳ 明朝" w:hAnsi="ＭＳ 明朝" w:eastAsia="ＭＳ 明朝"/>
          <w:sz w:val="24"/>
        </w:rPr>
        <w:t>ページをお開きください。「三教委議第２０号　三原市宇根山家族旅行村設置及び管理条例施行規則の一部改正について」ご説明いたします。</w:t>
      </w:r>
    </w:p>
    <w:p>
      <w:pPr>
        <w:pStyle w:val="0"/>
        <w:rPr>
          <w:rFonts w:hint="eastAsia" w:ascii="ＭＳ 明朝" w:hAnsi="ＭＳ 明朝" w:eastAsia="ＭＳ 明朝"/>
          <w:sz w:val="24"/>
        </w:rPr>
      </w:pPr>
      <w:r>
        <w:rPr>
          <w:rFonts w:hint="eastAsia" w:ascii="ＭＳ 明朝" w:hAnsi="ＭＳ 明朝" w:eastAsia="ＭＳ 明朝"/>
          <w:sz w:val="24"/>
        </w:rPr>
        <w:t>この議案は、三原市宇根山家族旅行村設置及び管理条例施行規則の一部を改正する規則を次のように制定するものであります。規則名は、三原市宇根山家族旅行村設置及び管理条例施行規則の一部を改正する規則でございます。三原市宇根山家族旅行村設置及び管理施行規則の様式第</w:t>
      </w:r>
      <w:r>
        <w:rPr>
          <w:rFonts w:hint="eastAsia" w:ascii="ＭＳ 明朝" w:hAnsi="ＭＳ 明朝" w:eastAsia="ＭＳ 明朝"/>
          <w:sz w:val="24"/>
        </w:rPr>
        <w:t>1</w:t>
      </w:r>
      <w:r>
        <w:rPr>
          <w:rFonts w:hint="eastAsia" w:ascii="ＭＳ 明朝" w:hAnsi="ＭＳ 明朝" w:eastAsia="ＭＳ 明朝"/>
          <w:sz w:val="24"/>
        </w:rPr>
        <w:t>号、様式第</w:t>
      </w:r>
      <w:r>
        <w:rPr>
          <w:rFonts w:hint="eastAsia" w:ascii="ＭＳ 明朝" w:hAnsi="ＭＳ 明朝" w:eastAsia="ＭＳ 明朝"/>
          <w:sz w:val="24"/>
        </w:rPr>
        <w:t>2</w:t>
      </w:r>
      <w:r>
        <w:rPr>
          <w:rFonts w:hint="eastAsia" w:ascii="ＭＳ 明朝" w:hAnsi="ＭＳ 明朝" w:eastAsia="ＭＳ 明朝"/>
          <w:sz w:val="24"/>
        </w:rPr>
        <w:t>号を次のように改める内容でございます。</w:t>
      </w:r>
      <w:r>
        <w:rPr>
          <w:rFonts w:hint="eastAsia" w:ascii="ＭＳ 明朝" w:hAnsi="ＭＳ 明朝" w:eastAsia="ＭＳ 明朝"/>
          <w:sz w:val="24"/>
        </w:rPr>
        <w:t>5</w:t>
      </w:r>
      <w:r>
        <w:rPr>
          <w:rFonts w:hint="eastAsia" w:ascii="ＭＳ 明朝" w:hAnsi="ＭＳ 明朝" w:eastAsia="ＭＳ 明朝"/>
          <w:sz w:val="24"/>
        </w:rPr>
        <w:t>ページをお開きください。先ほど説明がございましたが、このたびの第</w:t>
      </w:r>
      <w:r>
        <w:rPr>
          <w:rFonts w:hint="eastAsia" w:ascii="ＭＳ 明朝" w:hAnsi="ＭＳ 明朝" w:eastAsia="ＭＳ 明朝"/>
          <w:sz w:val="24"/>
        </w:rPr>
        <w:t>4</w:t>
      </w:r>
      <w:r>
        <w:rPr>
          <w:rFonts w:hint="eastAsia" w:ascii="ＭＳ 明朝" w:hAnsi="ＭＳ 明朝" w:eastAsia="ＭＳ 明朝"/>
          <w:sz w:val="24"/>
        </w:rPr>
        <w:t>回市議会定例会におきまして、当該条例の一部を改正いたしまして、多目的広場のうち、約</w:t>
      </w:r>
      <w:r>
        <w:rPr>
          <w:rFonts w:hint="eastAsia" w:ascii="ＭＳ 明朝" w:hAnsi="ＭＳ 明朝" w:eastAsia="ＭＳ 明朝"/>
          <w:sz w:val="24"/>
        </w:rPr>
        <w:t>3,000</w:t>
      </w:r>
      <w:r>
        <w:rPr>
          <w:rFonts w:hint="eastAsia" w:ascii="ＭＳ 明朝" w:hAnsi="ＭＳ 明朝" w:eastAsia="ＭＳ 明朝"/>
          <w:sz w:val="24"/>
        </w:rPr>
        <w:t>㎡を新たに利用可能なフリーサイトとして、この区域の使用料の額を定めておりますが、様式第</w:t>
      </w:r>
      <w:r>
        <w:rPr>
          <w:rFonts w:hint="eastAsia" w:ascii="ＭＳ 明朝" w:hAnsi="ＭＳ 明朝" w:eastAsia="ＭＳ 明朝"/>
          <w:sz w:val="24"/>
        </w:rPr>
        <w:t>1</w:t>
      </w:r>
      <w:r>
        <w:rPr>
          <w:rFonts w:hint="eastAsia" w:ascii="ＭＳ 明朝" w:hAnsi="ＭＳ 明朝" w:eastAsia="ＭＳ 明朝"/>
          <w:sz w:val="24"/>
        </w:rPr>
        <w:t>号家族旅行村利用申請書、及び</w:t>
      </w:r>
      <w:r>
        <w:rPr>
          <w:rFonts w:hint="eastAsia" w:ascii="ＭＳ 明朝" w:hAnsi="ＭＳ 明朝" w:eastAsia="ＭＳ 明朝"/>
          <w:sz w:val="24"/>
        </w:rPr>
        <w:t>6</w:t>
      </w:r>
      <w:r>
        <w:rPr>
          <w:rFonts w:hint="eastAsia" w:ascii="ＭＳ 明朝" w:hAnsi="ＭＳ 明朝" w:eastAsia="ＭＳ 明朝"/>
          <w:sz w:val="24"/>
        </w:rPr>
        <w:t>ページの様式第</w:t>
      </w:r>
      <w:r>
        <w:rPr>
          <w:rFonts w:hint="eastAsia" w:ascii="ＭＳ 明朝" w:hAnsi="ＭＳ 明朝" w:eastAsia="ＭＳ 明朝"/>
          <w:sz w:val="24"/>
        </w:rPr>
        <w:t>2</w:t>
      </w:r>
      <w:r>
        <w:rPr>
          <w:rFonts w:hint="eastAsia" w:ascii="ＭＳ 明朝" w:hAnsi="ＭＳ 明朝" w:eastAsia="ＭＳ 明朝"/>
          <w:sz w:val="24"/>
        </w:rPr>
        <w:t>号家族旅行村利用許可書に、それぞれフリーサイトを追加するものでございます。</w:t>
      </w:r>
      <w:r>
        <w:rPr>
          <w:rFonts w:hint="eastAsia" w:ascii="ＭＳ 明朝" w:hAnsi="ＭＳ 明朝" w:eastAsia="ＭＳ 明朝"/>
          <w:sz w:val="24"/>
        </w:rPr>
        <w:t>7</w:t>
      </w:r>
      <w:r>
        <w:rPr>
          <w:rFonts w:hint="eastAsia" w:ascii="ＭＳ 明朝" w:hAnsi="ＭＳ 明朝" w:eastAsia="ＭＳ 明朝"/>
          <w:sz w:val="24"/>
        </w:rPr>
        <w:t>ページをお開きください。この規則は、公布の日から施行いたします。続いて、提案理由でございますが、新たにフリーサイトとして利用可能な区域を拡充することに伴い、利用申請書と利用許可書の変更が必要なため提案するものでございます。</w:t>
      </w:r>
    </w:p>
    <w:p>
      <w:pPr>
        <w:pStyle w:val="0"/>
        <w:rPr>
          <w:rFonts w:hint="eastAsia" w:ascii="ＭＳ 明朝" w:hAnsi="ＭＳ 明朝" w:eastAsia="ＭＳ 明朝"/>
          <w:sz w:val="24"/>
        </w:rPr>
      </w:pPr>
      <w:r>
        <w:rPr>
          <w:rFonts w:hint="eastAsia" w:ascii="ＭＳ ゴシック" w:hAnsi="ＭＳ ゴシック" w:eastAsia="ＭＳ ゴシック"/>
          <w:b w:val="1"/>
        </w:rPr>
        <w:t>安原教育長　</w:t>
      </w:r>
      <w:r>
        <w:rPr>
          <w:rFonts w:hint="eastAsia" w:ascii="ＭＳ 明朝" w:hAnsi="ＭＳ 明朝"/>
        </w:rPr>
        <w:t>説明を受けました。何かご質問ご意見がありますか。</w:t>
      </w:r>
    </w:p>
    <w:p>
      <w:pPr>
        <w:pStyle w:val="0"/>
        <w:tabs>
          <w:tab w:val="left" w:leader="none" w:pos="7587"/>
        </w:tabs>
        <w:rPr>
          <w:rFonts w:hint="eastAsia" w:asciiTheme="minorEastAsia" w:hAnsiTheme="minorEastAsia" w:eastAsiaTheme="minorEastAsia"/>
        </w:rPr>
      </w:pPr>
      <w:r>
        <w:rPr>
          <w:rFonts w:hint="eastAsia" w:asciiTheme="minorEastAsia" w:hAnsiTheme="minorEastAsia" w:eastAsiaTheme="minorEastAsia"/>
        </w:rPr>
        <w:t>（なし）</w:t>
      </w:r>
    </w:p>
    <w:p>
      <w:pPr>
        <w:pStyle w:val="0"/>
        <w:rPr>
          <w:rFonts w:hint="default" w:ascii="ＭＳ 明朝" w:hAnsi="ＭＳ 明朝" w:eastAsia="ＭＳ 明朝"/>
          <w:kern w:val="0"/>
          <w:sz w:val="24"/>
          <w:highlight w:val="none"/>
        </w:rPr>
      </w:pPr>
      <w:r>
        <w:rPr>
          <w:rFonts w:hint="eastAsia" w:ascii="ＭＳ ゴシック" w:hAnsi="ＭＳ ゴシック" w:eastAsia="ＭＳ ゴシック"/>
          <w:b w:val="1"/>
        </w:rPr>
        <w:t>安原教育長</w:t>
      </w:r>
      <w:r>
        <w:rPr>
          <w:rFonts w:hint="eastAsia" w:asciiTheme="minorEastAsia" w:hAnsiTheme="minorEastAsia" w:eastAsiaTheme="minorEastAsia"/>
          <w:b w:val="1"/>
        </w:rPr>
        <w:t>　</w:t>
      </w:r>
      <w:r>
        <w:rPr>
          <w:rFonts w:hint="eastAsia" w:asciiTheme="minorEastAsia" w:hAnsiTheme="minorEastAsia" w:eastAsiaTheme="minorEastAsia"/>
        </w:rPr>
        <w:t>以上で本件の審議を終わり、採決に移ります。「三教委議第２０号」について、原案</w:t>
      </w:r>
      <w:r>
        <w:rPr>
          <w:rFonts w:hint="eastAsia" w:ascii="ＭＳ 明朝" w:hAnsi="ＭＳ 明朝" w:eastAsia="ＭＳ 明朝"/>
          <w:kern w:val="0"/>
          <w:sz w:val="24"/>
          <w:highlight w:val="none"/>
        </w:rPr>
        <w:t>どおり可決することに異議ありませんか。</w:t>
      </w:r>
    </w:p>
    <w:p>
      <w:pPr>
        <w:pStyle w:val="0"/>
        <w:tabs>
          <w:tab w:val="left" w:leader="none" w:pos="7587"/>
        </w:tabs>
        <w:rPr>
          <w:rFonts w:hint="eastAsia" w:asciiTheme="minorEastAsia" w:hAnsiTheme="minorEastAsia" w:eastAsiaTheme="minorEastAsia"/>
        </w:rPr>
      </w:pPr>
      <w:r>
        <w:rPr>
          <w:rFonts w:hint="eastAsia" w:asciiTheme="minorEastAsia" w:hAnsiTheme="minorEastAsia" w:eastAsiaTheme="minorEastAsia"/>
        </w:rPr>
        <w:t>（異議なし）</w:t>
      </w:r>
    </w:p>
    <w:p>
      <w:pPr>
        <w:pStyle w:val="0"/>
        <w:rPr>
          <w:rFonts w:hint="eastAsia" w:ascii="ＭＳ 明朝" w:hAnsi="ＭＳ 明朝" w:eastAsia="ＭＳ 明朝"/>
          <w:sz w:val="24"/>
        </w:rPr>
      </w:pPr>
      <w:r>
        <w:rPr>
          <w:rFonts w:hint="eastAsia" w:ascii="ＭＳ ゴシック" w:hAnsi="ＭＳ ゴシック" w:eastAsia="ＭＳ ゴシック"/>
          <w:b w:val="1"/>
        </w:rPr>
        <w:t>安原教育長</w:t>
      </w:r>
      <w:r>
        <w:rPr>
          <w:rFonts w:hint="eastAsia" w:asciiTheme="minorEastAsia" w:hAnsiTheme="minorEastAsia" w:eastAsiaTheme="minorEastAsia"/>
          <w:b w:val="1"/>
        </w:rPr>
        <w:t>　</w:t>
      </w:r>
      <w:r>
        <w:rPr>
          <w:rFonts w:hint="eastAsia" w:asciiTheme="minorEastAsia" w:hAnsiTheme="minorEastAsia" w:eastAsiaTheme="minorEastAsia"/>
        </w:rPr>
        <w:t>全員賛成と認めます。よって、「三教委議第２０号」は原案どおり可決されました。</w:t>
      </w:r>
    </w:p>
    <w:p>
      <w:pPr>
        <w:pStyle w:val="0"/>
        <w:ind w:firstLine="240" w:firstLineChars="100"/>
        <w:rPr>
          <w:rFonts w:hint="eastAsia" w:asciiTheme="minorEastAsia" w:hAnsiTheme="minorEastAsia" w:eastAsiaTheme="minorEastAsia"/>
        </w:rPr>
      </w:pPr>
      <w:r>
        <w:rPr>
          <w:rFonts w:hint="eastAsia" w:asciiTheme="minorEastAsia" w:hAnsiTheme="minorEastAsia" w:eastAsiaTheme="minorEastAsia"/>
        </w:rPr>
        <w:t>ここからは非公開にて審議いたします。</w:t>
      </w:r>
    </w:p>
    <w:p>
      <w:pPr>
        <w:pStyle w:val="0"/>
        <w:tabs>
          <w:tab w:val="left" w:leader="none" w:pos="7587"/>
        </w:tabs>
        <w:rPr>
          <w:rFonts w:hint="eastAsia" w:asciiTheme="minorEastAsia" w:hAnsiTheme="minorEastAsia" w:eastAsiaTheme="minorEastAsia"/>
        </w:rPr>
      </w:pPr>
      <w:r>
        <w:rPr>
          <w:rFonts w:hint="eastAsia" w:asciiTheme="minorEastAsia" w:hAnsiTheme="minorEastAsia" w:eastAsiaTheme="minorEastAsia"/>
        </w:rPr>
        <w:t>（非公開案件審議）</w:t>
      </w:r>
    </w:p>
    <w:p>
      <w:pPr>
        <w:pStyle w:val="0"/>
        <w:tabs>
          <w:tab w:val="left" w:leader="none" w:pos="7587"/>
        </w:tabs>
        <w:rPr>
          <w:rFonts w:hint="eastAsia" w:asciiTheme="minorEastAsia" w:hAnsiTheme="minorEastAsia" w:eastAsiaTheme="minorEastAsia"/>
        </w:rPr>
      </w:pPr>
      <w:r>
        <w:rPr>
          <w:rFonts w:hint="eastAsia" w:asciiTheme="minorEastAsia" w:hAnsiTheme="minorEastAsia" w:eastAsiaTheme="minorEastAsia"/>
        </w:rPr>
        <w:t>三教委議第</w:t>
      </w:r>
      <w:r>
        <w:rPr>
          <w:rFonts w:hint="eastAsia" w:asciiTheme="minorEastAsia" w:hAnsiTheme="minorEastAsia" w:eastAsiaTheme="minorEastAsia"/>
        </w:rPr>
        <w:t>21</w:t>
      </w:r>
      <w:r>
        <w:rPr>
          <w:rFonts w:hint="eastAsia" w:asciiTheme="minorEastAsia" w:hAnsiTheme="minorEastAsia" w:eastAsiaTheme="minorEastAsia"/>
        </w:rPr>
        <w:t>号　原案どおり可決。</w:t>
      </w:r>
    </w:p>
    <w:p>
      <w:pPr>
        <w:pStyle w:val="0"/>
        <w:tabs>
          <w:tab w:val="left" w:leader="none" w:pos="7587"/>
        </w:tabs>
        <w:rPr>
          <w:rFonts w:hint="eastAsia" w:asciiTheme="minorEastAsia" w:hAnsiTheme="minorEastAsia" w:eastAsiaTheme="minorEastAsia"/>
        </w:rPr>
      </w:pPr>
      <w:r>
        <w:rPr>
          <w:rFonts w:hint="eastAsia" w:asciiTheme="minorEastAsia" w:hAnsiTheme="minorEastAsia" w:eastAsiaTheme="minorEastAsia"/>
        </w:rPr>
        <w:t>三教委議第</w:t>
      </w:r>
      <w:r>
        <w:rPr>
          <w:rFonts w:hint="eastAsia" w:asciiTheme="minorEastAsia" w:hAnsiTheme="minorEastAsia" w:eastAsiaTheme="minorEastAsia"/>
        </w:rPr>
        <w:t>22</w:t>
      </w:r>
      <w:r>
        <w:rPr>
          <w:rFonts w:hint="eastAsia" w:asciiTheme="minorEastAsia" w:hAnsiTheme="minorEastAsia" w:eastAsiaTheme="minorEastAsia"/>
        </w:rPr>
        <w:t>号　原案どおり可決。</w:t>
      </w:r>
    </w:p>
    <w:p>
      <w:pPr>
        <w:pStyle w:val="0"/>
        <w:tabs>
          <w:tab w:val="left" w:leader="none" w:pos="7587"/>
        </w:tabs>
        <w:rPr>
          <w:rFonts w:hint="eastAsia" w:asciiTheme="minorEastAsia" w:hAnsiTheme="minorEastAsia" w:eastAsiaTheme="minorEastAsia"/>
        </w:rPr>
      </w:pPr>
      <w:r>
        <w:rPr>
          <w:rFonts w:hint="eastAsia" w:asciiTheme="minorEastAsia" w:hAnsiTheme="minorEastAsia" w:eastAsiaTheme="minorEastAsia"/>
        </w:rPr>
        <w:t>三教委議第</w:t>
      </w:r>
      <w:r>
        <w:rPr>
          <w:rFonts w:hint="eastAsia" w:asciiTheme="minorEastAsia" w:hAnsiTheme="minorEastAsia" w:eastAsiaTheme="minorEastAsia"/>
        </w:rPr>
        <w:t>23</w:t>
      </w:r>
      <w:r>
        <w:rPr>
          <w:rFonts w:hint="eastAsia" w:asciiTheme="minorEastAsia" w:hAnsiTheme="minorEastAsia" w:eastAsiaTheme="minorEastAsia"/>
        </w:rPr>
        <w:t>号　原案どおり可決。</w:t>
      </w:r>
    </w:p>
    <w:p>
      <w:pPr>
        <w:pStyle w:val="0"/>
        <w:tabs>
          <w:tab w:val="left" w:leader="none" w:pos="7587"/>
        </w:tabs>
        <w:rPr>
          <w:rFonts w:hint="eastAsia" w:asciiTheme="minorEastAsia" w:hAnsiTheme="minorEastAsia" w:eastAsiaTheme="minorEastAsia"/>
        </w:rPr>
      </w:pPr>
      <w:r>
        <w:rPr>
          <w:rFonts w:hint="eastAsia" w:asciiTheme="minorEastAsia" w:hAnsiTheme="minorEastAsia" w:eastAsiaTheme="minorEastAsia"/>
        </w:rPr>
        <w:t>三教委議第</w:t>
      </w:r>
      <w:r>
        <w:rPr>
          <w:rFonts w:hint="eastAsia" w:asciiTheme="minorEastAsia" w:hAnsiTheme="minorEastAsia" w:eastAsiaTheme="minorEastAsia"/>
        </w:rPr>
        <w:t>24</w:t>
      </w:r>
      <w:r>
        <w:rPr>
          <w:rFonts w:hint="eastAsia" w:asciiTheme="minorEastAsia" w:hAnsiTheme="minorEastAsia" w:eastAsiaTheme="minorEastAsia"/>
        </w:rPr>
        <w:t>号　原案どおり可決。</w:t>
      </w:r>
    </w:p>
    <w:p>
      <w:pPr>
        <w:pStyle w:val="0"/>
        <w:tabs>
          <w:tab w:val="left" w:leader="none" w:pos="7587"/>
        </w:tabs>
        <w:rPr>
          <w:rFonts w:hint="eastAsia" w:asciiTheme="minorEastAsia" w:hAnsiTheme="minorEastAsia" w:eastAsiaTheme="minorEastAsia"/>
        </w:rPr>
      </w:pPr>
      <w:r>
        <w:rPr>
          <w:rFonts w:hint="eastAsia" w:asciiTheme="minorEastAsia" w:hAnsiTheme="minorEastAsia" w:eastAsiaTheme="minorEastAsia"/>
        </w:rPr>
        <w:t>三教委議第</w:t>
      </w:r>
      <w:r>
        <w:rPr>
          <w:rFonts w:hint="eastAsia" w:asciiTheme="minorEastAsia" w:hAnsiTheme="minorEastAsia" w:eastAsiaTheme="minorEastAsia"/>
        </w:rPr>
        <w:t>25</w:t>
      </w:r>
      <w:r>
        <w:rPr>
          <w:rFonts w:hint="eastAsia" w:asciiTheme="minorEastAsia" w:hAnsiTheme="minorEastAsia" w:eastAsiaTheme="minorEastAsia"/>
        </w:rPr>
        <w:t>号　原案どおり可決。</w:t>
      </w:r>
    </w:p>
    <w:p>
      <w:pPr>
        <w:pStyle w:val="0"/>
        <w:tabs>
          <w:tab w:val="left" w:leader="none" w:pos="4115"/>
          <w:tab w:val="left" w:leader="none" w:pos="7587"/>
        </w:tabs>
        <w:ind w:leftChars="0" w:firstLineChars="0"/>
        <w:rPr>
          <w:rFonts w:hint="eastAsia" w:asciiTheme="minorEastAsia" w:hAnsiTheme="minorEastAsia" w:eastAsiaTheme="minorEastAsia"/>
        </w:rPr>
      </w:pPr>
      <w:r>
        <w:rPr>
          <w:rFonts w:hint="eastAsia" w:asciiTheme="minorEastAsia" w:hAnsiTheme="minorEastAsia" w:eastAsiaTheme="minorEastAsia"/>
        </w:rPr>
        <w:t>三教委報第</w:t>
      </w:r>
      <w:r>
        <w:rPr>
          <w:rFonts w:hint="eastAsia" w:asciiTheme="minorEastAsia" w:hAnsiTheme="minorEastAsia" w:eastAsiaTheme="minorEastAsia"/>
        </w:rPr>
        <w:t>12</w:t>
      </w:r>
      <w:r>
        <w:rPr>
          <w:rFonts w:hint="eastAsia" w:asciiTheme="minorEastAsia" w:hAnsiTheme="minorEastAsia" w:eastAsiaTheme="minorEastAsia"/>
        </w:rPr>
        <w:t>号　承認。</w:t>
      </w:r>
    </w:p>
    <w:p>
      <w:pPr>
        <w:pStyle w:val="0"/>
        <w:tabs>
          <w:tab w:val="left" w:leader="none" w:pos="7587"/>
        </w:tabs>
        <w:rPr>
          <w:rFonts w:hint="eastAsia" w:asciiTheme="minorEastAsia" w:hAnsiTheme="minorEastAsia" w:eastAsiaTheme="minorEastAsia"/>
        </w:rPr>
      </w:pPr>
      <w:r>
        <w:rPr>
          <w:rFonts w:hint="eastAsia" w:asciiTheme="minorEastAsia" w:hAnsiTheme="minorEastAsia" w:eastAsiaTheme="minorEastAsia"/>
        </w:rPr>
        <w:t>（非公開案件審議後）</w:t>
      </w:r>
    </w:p>
    <w:p>
      <w:pPr>
        <w:pStyle w:val="0"/>
        <w:rPr>
          <w:rFonts w:hint="default" w:ascii="ＭＳ 明朝" w:hAnsi="ＭＳ 明朝"/>
          <w:color w:val="FF0000"/>
        </w:rPr>
      </w:pPr>
      <w:r>
        <w:rPr>
          <w:rFonts w:hint="eastAsia" w:ascii="ＭＳ 明朝" w:hAnsi="ＭＳ 明朝"/>
        </w:rPr>
        <mc:AlternateContent>
          <mc:Choice Requires="wps">
            <w:drawing>
              <wp:anchor distT="0" distB="0" distL="114300" distR="114300" simplePos="0" relativeHeight="10" behindDoc="0" locked="0" layoutInCell="1" hidden="0" allowOverlap="1">
                <wp:simplePos x="0" y="0"/>
                <wp:positionH relativeFrom="margin">
                  <wp:align>center</wp:align>
                </wp:positionH>
                <wp:positionV relativeFrom="paragraph">
                  <wp:posOffset>131445</wp:posOffset>
                </wp:positionV>
                <wp:extent cx="6324600" cy="0"/>
                <wp:effectExtent l="0" t="635" r="29210" b="10795"/>
                <wp:wrapNone/>
                <wp:docPr id="1033" name="直線コネクタ 2"/>
                <a:graphic xmlns:a="http://schemas.openxmlformats.org/drawingml/2006/main">
                  <a:graphicData uri="http://schemas.microsoft.com/office/word/2010/wordprocessingShape">
                    <wps:wsp>
                      <wps:cNvPr id="1033" name="直線コネクタ 2"/>
                      <wps:cNvSpPr/>
                      <wps:spPr>
                        <a:xfrm>
                          <a:off x="0" y="0"/>
                          <a:ext cx="6324600" cy="0"/>
                        </a:xfrm>
                        <a:prstGeom prst="line">
                          <a:avLst/>
                        </a:prstGeom>
                        <a:noFill/>
                        <a:ln w="3175">
                          <a:solidFill>
                            <a:srgbClr val="000000"/>
                          </a:solidFill>
                          <a:round/>
                          <a:headEnd/>
                          <a:tailEnd/>
                        </a:ln>
                      </wps:spPr>
                      <wps:bodyPr/>
                    </wps:wsp>
                  </a:graphicData>
                </a:graphic>
              </wp:anchor>
            </w:drawing>
          </mc:Choice>
          <mc:Fallback>
            <w:pict>
              <v:line id="直線コネクタ 2" style="mso-position-vertical-relative:text;z-index:10;mso-position-horizontal-relative:margin;position:absolute;mso-position-horizontal:center;mso-wrap-distance-bottom:0pt;mso-wrap-distance-left:9pt;mso-wrap-distance-right:9pt;mso-wrap-distance-top:0pt;" o:spid="_x0000_s1033" o:allowincell="t" o:allowoverlap="t" filled="f" stroked="t" strokecolor="#000000" strokeweight="0.25pt" o:spt="20" from="0pt,10.350000000000001pt" to="498pt,10.350000000000001pt">
                <v:fill/>
                <v:stroke filltype="solid"/>
                <v:textbox style="layout-flow:horizontal;"/>
                <v:imagedata o:title=""/>
                <w10:wrap type="none" anchorx="margin" anchory="text"/>
              </v:line>
            </w:pict>
          </mc:Fallback>
        </mc:AlternateContent>
      </w:r>
    </w:p>
    <w:p>
      <w:pPr>
        <w:pStyle w:val="0"/>
        <w:rPr>
          <w:rFonts w:hint="eastAsia" w:asciiTheme="minorEastAsia" w:hAnsiTheme="minorEastAsia" w:eastAsiaTheme="minorEastAsia"/>
          <w:b w:val="0"/>
        </w:rPr>
      </w:pPr>
      <w:r>
        <w:rPr>
          <w:rFonts w:hint="eastAsia" w:asciiTheme="majorEastAsia" w:hAnsiTheme="majorEastAsia" w:eastAsiaTheme="majorEastAsia"/>
          <w:b w:val="1"/>
        </w:rPr>
        <w:t>安原教育長</w:t>
      </w:r>
      <w:r>
        <w:rPr>
          <w:rFonts w:hint="eastAsia" w:asciiTheme="minorEastAsia" w:hAnsiTheme="minorEastAsia" w:eastAsiaTheme="minorEastAsia"/>
          <w:b w:val="1"/>
        </w:rPr>
        <w:t>　</w:t>
      </w:r>
      <w:r>
        <w:rPr>
          <w:rFonts w:hint="eastAsia" w:asciiTheme="minorEastAsia" w:hAnsiTheme="minorEastAsia" w:eastAsiaTheme="minorEastAsia"/>
          <w:b w:val="0"/>
        </w:rPr>
        <w:t>以上で本日の議事はすべて終了しました。次回の定例教育委員会会議は</w:t>
      </w:r>
      <w:r>
        <w:rPr>
          <w:rFonts w:hint="eastAsia" w:asciiTheme="minorEastAsia" w:hAnsiTheme="minorEastAsia" w:eastAsiaTheme="minorEastAsia"/>
          <w:b w:val="0"/>
        </w:rPr>
        <w:t>7</w:t>
      </w:r>
      <w:r>
        <w:rPr>
          <w:rFonts w:hint="eastAsia" w:asciiTheme="minorEastAsia" w:hAnsiTheme="minorEastAsia" w:eastAsiaTheme="minorEastAsia"/>
          <w:b w:val="0"/>
        </w:rPr>
        <w:t>月</w:t>
      </w:r>
      <w:r>
        <w:rPr>
          <w:rFonts w:hint="eastAsia" w:asciiTheme="minorEastAsia" w:hAnsiTheme="minorEastAsia" w:eastAsiaTheme="minorEastAsia"/>
          <w:b w:val="0"/>
        </w:rPr>
        <w:t>23</w:t>
      </w:r>
      <w:r>
        <w:rPr>
          <w:rFonts w:hint="eastAsia" w:asciiTheme="minorEastAsia" w:hAnsiTheme="minorEastAsia" w:eastAsiaTheme="minorEastAsia"/>
          <w:b w:val="0"/>
        </w:rPr>
        <w:t>日水曜日</w:t>
      </w:r>
      <w:r>
        <w:rPr>
          <w:rFonts w:hint="eastAsia" w:asciiTheme="minorEastAsia" w:hAnsiTheme="minorEastAsia" w:eastAsiaTheme="minorEastAsia"/>
          <w:b w:val="0"/>
        </w:rPr>
        <w:t>14</w:t>
      </w:r>
      <w:r>
        <w:rPr>
          <w:rFonts w:hint="eastAsia" w:asciiTheme="minorEastAsia" w:hAnsiTheme="minorEastAsia" w:eastAsiaTheme="minorEastAsia"/>
          <w:b w:val="0"/>
        </w:rPr>
        <w:t>時</w:t>
      </w:r>
      <w:r>
        <w:rPr>
          <w:rFonts w:hint="eastAsia" w:asciiTheme="minorEastAsia" w:hAnsiTheme="minorEastAsia" w:eastAsiaTheme="minorEastAsia"/>
          <w:b w:val="0"/>
        </w:rPr>
        <w:t>30</w:t>
      </w:r>
      <w:r>
        <w:rPr>
          <w:rFonts w:hint="eastAsia" w:asciiTheme="minorEastAsia" w:hAnsiTheme="minorEastAsia" w:eastAsiaTheme="minorEastAsia"/>
          <w:b w:val="0"/>
        </w:rPr>
        <w:t>分から事前協議、</w:t>
      </w:r>
      <w:r>
        <w:rPr>
          <w:rFonts w:hint="eastAsia" w:asciiTheme="minorEastAsia" w:hAnsiTheme="minorEastAsia" w:eastAsiaTheme="minorEastAsia"/>
          <w:b w:val="0"/>
        </w:rPr>
        <w:t>15</w:t>
      </w:r>
      <w:r>
        <w:rPr>
          <w:rFonts w:hint="eastAsia" w:asciiTheme="minorEastAsia" w:hAnsiTheme="minorEastAsia" w:eastAsiaTheme="minorEastAsia"/>
          <w:b w:val="0"/>
        </w:rPr>
        <w:t>時</w:t>
      </w:r>
      <w:r>
        <w:rPr>
          <w:rFonts w:hint="eastAsia" w:asciiTheme="minorEastAsia" w:hAnsiTheme="minorEastAsia" w:eastAsiaTheme="minorEastAsia"/>
          <w:b w:val="0"/>
        </w:rPr>
        <w:t>30</w:t>
      </w:r>
      <w:r>
        <w:rPr>
          <w:rFonts w:hint="eastAsia" w:asciiTheme="minorEastAsia" w:hAnsiTheme="minorEastAsia" w:eastAsiaTheme="minorEastAsia"/>
          <w:b w:val="0"/>
        </w:rPr>
        <w:t>分から本会議を開催いたします。なお、先ほど事前協議で話したとおり、内覧会を行いますので、玄関前に</w:t>
      </w:r>
      <w:r>
        <w:rPr>
          <w:rFonts w:hint="eastAsia" w:asciiTheme="minorEastAsia" w:hAnsiTheme="minorEastAsia" w:eastAsiaTheme="minorEastAsia"/>
          <w:b w:val="0"/>
        </w:rPr>
        <w:t>13</w:t>
      </w:r>
      <w:r>
        <w:rPr>
          <w:rFonts w:hint="eastAsia" w:asciiTheme="minorEastAsia" w:hAnsiTheme="minorEastAsia" w:eastAsiaTheme="minorEastAsia"/>
          <w:b w:val="0"/>
        </w:rPr>
        <w:t>時集合ということで、お忘れなきよう宜しくお願いします。</w:t>
      </w:r>
    </w:p>
    <w:p>
      <w:pPr>
        <w:pStyle w:val="0"/>
        <w:rPr>
          <w:rFonts w:hint="default" w:ascii="ＭＳ 明朝" w:hAnsi="ＭＳ 明朝"/>
        </w:rPr>
      </w:pPr>
      <w:r>
        <w:rPr>
          <w:rFonts w:hint="eastAsia" w:asciiTheme="minorEastAsia" w:hAnsiTheme="minorEastAsia" w:eastAsiaTheme="minorEastAsia"/>
          <w:b w:val="0"/>
        </w:rPr>
        <w:t>他にないようでしたら、これで第８回定例教育委員会会議を閉会いたします</w:t>
      </w:r>
      <w:r>
        <w:rPr>
          <w:rFonts w:hint="eastAsia" w:asciiTheme="minorEastAsia" w:hAnsiTheme="minorEastAsia" w:eastAsiaTheme="minorEastAsia"/>
          <w:b w:val="1"/>
        </w:rPr>
        <w:t>。</w:t>
      </w:r>
    </w:p>
    <w:p>
      <w:pPr>
        <w:pStyle w:val="0"/>
        <w:ind w:right="240"/>
        <w:jc w:val="right"/>
        <w:rPr>
          <w:rFonts w:hint="default" w:ascii="ＭＳ 明朝" w:hAnsi="ＭＳ 明朝"/>
        </w:rPr>
      </w:pPr>
      <w:r>
        <w:rPr>
          <w:rFonts w:hint="eastAsia" w:ascii="ＭＳ 明朝" w:hAnsi="ＭＳ 明朝"/>
        </w:rPr>
        <w:t>16</w:t>
      </w:r>
      <w:r>
        <w:rPr>
          <w:rFonts w:hint="eastAsia" w:ascii="ＭＳ 明朝" w:hAnsi="ＭＳ 明朝"/>
        </w:rPr>
        <w:t>時</w:t>
      </w:r>
      <w:r>
        <w:rPr>
          <w:rFonts w:hint="eastAsia" w:ascii="ＭＳ 明朝" w:hAnsi="ＭＳ 明朝"/>
        </w:rPr>
        <w:t>50</w:t>
      </w:r>
      <w:r>
        <w:rPr>
          <w:rFonts w:hint="eastAsia" w:ascii="ＭＳ 明朝" w:hAnsi="ＭＳ 明朝"/>
        </w:rPr>
        <w:t>分　教育委員会会議終了</w:t>
      </w:r>
    </w:p>
    <w:p>
      <w:pPr>
        <w:pStyle w:val="0"/>
        <w:ind w:right="240"/>
        <w:jc w:val="right"/>
        <w:rPr>
          <w:rFonts w:hint="default" w:ascii="ＭＳ 明朝" w:hAnsi="ＭＳ 明朝"/>
        </w:rPr>
      </w:pPr>
      <w:r>
        <w:rPr>
          <w:rFonts w:hint="eastAsia" w:ascii="ＭＳ 明朝" w:hAnsi="ＭＳ 明朝"/>
        </w:rPr>
        <w:t>傍聴者なし</w:t>
      </w:r>
    </w:p>
    <w:p>
      <w:pPr>
        <w:pStyle w:val="0"/>
        <w:rPr>
          <w:rFonts w:hint="default" w:ascii="ＭＳ 明朝" w:hAnsi="ＭＳ 明朝"/>
        </w:rPr>
      </w:pPr>
      <w:r>
        <w:rPr>
          <w:rFonts w:hint="eastAsia" w:ascii="ＭＳ 明朝" w:hAnsi="ＭＳ 明朝"/>
          <w:color w:val="FF0000"/>
        </w:rPr>
        <mc:AlternateContent>
          <mc:Choice Requires="wps">
            <w:drawing>
              <wp:anchor distT="0" distB="0" distL="114300" distR="114300" simplePos="0" relativeHeight="9" behindDoc="0" locked="0" layoutInCell="1" hidden="0" allowOverlap="1">
                <wp:simplePos x="0" y="0"/>
                <wp:positionH relativeFrom="margin">
                  <wp:align>center</wp:align>
                </wp:positionH>
                <wp:positionV relativeFrom="paragraph">
                  <wp:posOffset>106680</wp:posOffset>
                </wp:positionV>
                <wp:extent cx="6338570" cy="0"/>
                <wp:effectExtent l="0" t="635" r="29210" b="10795"/>
                <wp:wrapNone/>
                <wp:docPr id="1034" name="Line 78"/>
                <a:graphic xmlns:a="http://schemas.openxmlformats.org/drawingml/2006/main">
                  <a:graphicData uri="http://schemas.microsoft.com/office/word/2010/wordprocessingShape">
                    <wps:wsp>
                      <wps:cNvPr id="1034" name="Line 78"/>
                      <wps:cNvSpPr/>
                      <wps:spPr>
                        <a:xfrm>
                          <a:off x="0" y="0"/>
                          <a:ext cx="6338570" cy="0"/>
                        </a:xfrm>
                        <a:prstGeom prst="line">
                          <a:avLst/>
                        </a:prstGeom>
                        <a:noFill/>
                        <a:ln w="3175">
                          <a:solidFill>
                            <a:srgbClr val="000000"/>
                          </a:solidFill>
                          <a:round/>
                          <a:headEnd/>
                          <a:tailEnd/>
                        </a:ln>
                      </wps:spPr>
                      <wps:bodyPr/>
                    </wps:wsp>
                  </a:graphicData>
                </a:graphic>
              </wp:anchor>
            </w:drawing>
          </mc:Choice>
          <mc:Fallback>
            <w:pict>
              <v:line id="Line 78" style="mso-position-vertical-relative:text;z-index:9;mso-position-horizontal-relative:margin;position:absolute;mso-position-horizontal:center;mso-wrap-distance-bottom:0pt;mso-wrap-distance-left:9pt;mso-wrap-distance-right:9pt;mso-wrap-distance-top:0pt;" o:spid="_x0000_s1034" o:allowincell="t" o:allowoverlap="t" filled="f" stroked="t" strokecolor="#000000" strokeweight="0.25pt" o:spt="20" from="0pt,8.4pt" to="499.1pt,8.4pt">
                <v:fill/>
                <v:stroke filltype="solid"/>
                <v:textbox style="layout-flow:horizontal;"/>
                <v:imagedata o:title=""/>
                <w10:wrap type="none" anchorx="margin" anchory="text"/>
              </v:line>
            </w:pict>
          </mc:Fallback>
        </mc:AlternateContent>
      </w:r>
    </w:p>
    <w:p>
      <w:pPr>
        <w:pStyle w:val="0"/>
        <w:jc w:val="right"/>
        <w:rPr>
          <w:rFonts w:hint="default" w:ascii="ＭＳ 明朝" w:hAnsi="ＭＳ 明朝"/>
        </w:rPr>
      </w:pPr>
      <w:r>
        <w:rPr>
          <w:rFonts w:hint="eastAsia" w:ascii="ＭＳ 明朝" w:hAnsi="ＭＳ 明朝"/>
        </w:rPr>
        <w:t>上記のとおり会議の顚末を記載し、その旨相違ないことを証すため、ここに署名する。</w:t>
      </w:r>
    </w:p>
    <w:p>
      <w:pPr>
        <w:pStyle w:val="0"/>
        <w:snapToGrid w:val="0"/>
        <w:spacing w:line="349" w:lineRule="exact"/>
        <w:rPr>
          <w:rFonts w:hint="default" w:ascii="ＭＳ 明朝" w:hAnsi="ＭＳ 明朝"/>
        </w:rPr>
      </w:pPr>
    </w:p>
    <w:p>
      <w:pPr>
        <w:pStyle w:val="0"/>
        <w:snapToGrid w:val="0"/>
        <w:spacing w:line="349" w:lineRule="exact"/>
        <w:ind w:left="4212" w:leftChars="1755" w:firstLine="842" w:firstLineChars="351"/>
        <w:rPr>
          <w:rFonts w:hint="default" w:ascii="ＭＳ 明朝" w:hAnsi="ＭＳ 明朝"/>
          <w:u w:val="single" w:color="auto"/>
        </w:rPr>
      </w:pPr>
      <w:r>
        <w:rPr>
          <w:rFonts w:hint="eastAsia" w:ascii="ＭＳ 明朝" w:hAnsi="ＭＳ 明朝"/>
        </w:rPr>
        <w:t>署名</w:t>
      </w:r>
      <w:r>
        <w:rPr>
          <w:rFonts w:hint="eastAsia" w:ascii="ＭＳ 明朝" w:hAnsi="ＭＳ 明朝"/>
          <w:u w:val="single" w:color="auto"/>
        </w:rPr>
        <w:t>　　　　　　　　　　　　　　　</w:t>
      </w:r>
    </w:p>
    <w:p>
      <w:pPr>
        <w:pStyle w:val="0"/>
        <w:wordWrap w:val="0"/>
        <w:snapToGrid w:val="0"/>
        <w:spacing w:line="349" w:lineRule="exact"/>
        <w:rPr>
          <w:rFonts w:hint="default" w:ascii="ＭＳ 明朝" w:hAnsi="ＭＳ 明朝"/>
        </w:rPr>
      </w:pPr>
    </w:p>
    <w:p>
      <w:pPr>
        <w:pStyle w:val="0"/>
        <w:snapToGrid w:val="0"/>
        <w:spacing w:line="349" w:lineRule="exact"/>
        <w:ind w:left="4212" w:leftChars="1755" w:firstLine="842" w:firstLineChars="351"/>
        <w:rPr>
          <w:rFonts w:hint="default" w:ascii="ＭＳ 明朝" w:hAnsi="ＭＳ 明朝"/>
        </w:rPr>
      </w:pPr>
      <w:r>
        <w:rPr>
          <w:rFonts w:hint="eastAsia" w:ascii="ＭＳ 明朝" w:hAnsi="ＭＳ 明朝"/>
        </w:rPr>
        <w:t>署名</w:t>
      </w:r>
      <w:r>
        <w:rPr>
          <w:rFonts w:hint="eastAsia" w:ascii="ＭＳ 明朝" w:hAnsi="ＭＳ 明朝"/>
          <w:u w:val="single" w:color="auto"/>
        </w:rPr>
        <w:t>　　　　　　　　　　　　　　　</w:t>
      </w:r>
    </w:p>
    <w:sectPr>
      <w:headerReference r:id="rId6" w:type="even"/>
      <w:footerReference r:id="rId7" w:type="even"/>
      <w:footerReference r:id="rId8" w:type="default"/>
      <w:headerReference r:id="rId5" w:type="first"/>
      <w:type w:val="nextColumn"/>
      <w:pgSz w:w="11905" w:h="16837"/>
      <w:pgMar w:top="1247" w:right="1021" w:bottom="851" w:left="1361" w:header="1134" w:footer="233" w:gutter="0"/>
      <w:cols w:space="720"/>
      <w:textDirection w:val="lrTb"/>
      <w:docGrid w:type="lines" w:linePitch="377"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Segoe UI Variable Text Light">
    <w:panose1 w:val="00000000000000000000"/>
    <w:charset w:val="00"/>
    <w:family w:val="auto"/>
    <w:notTrueType/>
    <w:pitch w:val="variable"/>
    <w:sig w:usb0="00000000" w:usb1="00000000" w:usb2="00000000" w:usb3="00000000" w:csb0="FF000000" w:csb1="00000000"/>
  </w:font>
  <w:font w:name="Consolas">
    <w:panose1 w:val="00000000000000000000"/>
    <w:charset w:val="00"/>
    <w:family w:val="modern"/>
    <w:notTrueType/>
    <w:pitch w:val="fixed"/>
    <w:sig w:usb0="00000000" w:usb1="00000000" w:usb2="00000000" w:usb3="00000000" w:csb0="FF000000" w:csb1="00000000"/>
  </w:font>
  <w:font w:name="Segoe UI Variable Small Light">
    <w:panose1 w:val="00000000000000000000"/>
    <w:charset w:val="00"/>
    <w:family w:val="auto"/>
    <w:notTrueType/>
    <w:pitch w:val="variable"/>
    <w:sig w:usb0="00000000" w:usb1="00000000" w:usb2="00000000" w:usb3="00000000" w:csb0="FF000000" w:csb1="00000000"/>
  </w:font>
  <w:font w:name="Segoe UI Emoji">
    <w:panose1 w:val="00000000000000000000"/>
    <w:charset w:val="00"/>
    <w:family w:val="swiss"/>
    <w:notTrueType/>
    <w:pitch w:val="variable"/>
    <w:sig w:usb0="00000000" w:usb1="00000000" w:usb2="00000000" w:usb3="00000000" w:csb0="FF000000" w:csb1="00000000"/>
  </w:font>
  <w:font w:name="Segoe UI Variable Display">
    <w:panose1 w:val="00000000000000000000"/>
    <w:charset w:val="00"/>
    <w:family w:val="auto"/>
    <w:notTrueType/>
    <w:pitch w:val="variable"/>
    <w:sig w:usb0="00000000" w:usb1="00000000" w:usb2="00000000" w:usb3="00000000" w:csb0="FF000000" w:csb1="00000000"/>
  </w:font>
  <w:font w:name="Sitka Heading">
    <w:panose1 w:val="00000000000000000000"/>
    <w:charset w:val="00"/>
    <w:family w:val="auto"/>
    <w:notTrueType/>
    <w:pitch w:val="variable"/>
    <w:sig w:usb0="00000000" w:usb1="00000000" w:usb2="00000000" w:usb3="00000000" w:csb0="FF000000" w:csb1="00000000"/>
  </w:font>
  <w:font w:name="Sitka Banner Semibold">
    <w:panose1 w:val="00000000000000000000"/>
    <w:charset w:val="00"/>
    <w:family w:val="auto"/>
    <w:notTrueType/>
    <w:pitch w:val="variable"/>
    <w:sig w:usb0="00000000" w:usb1="00000000" w:usb2="00000000" w:usb3="00000000" w:csb0="FF000000" w:csb1="00000000"/>
  </w:font>
  <w:font w:name="Segoe UI Variable Display Light">
    <w:panose1 w:val="00000000000000000000"/>
    <w:charset w:val="00"/>
    <w:family w:val="auto"/>
    <w:notTrueType/>
    <w:pitch w:val="variable"/>
    <w:sig w:usb0="00000000" w:usb1="00000000" w:usb2="00000000" w:usb3="00000000" w:csb0="FF000000" w:csb1="00000000"/>
  </w:font>
  <w:font w:name="Segoe UI Variable Small Semilig">
    <w:panose1 w:val="00000000000000000000"/>
    <w:charset w:val="00"/>
    <w:family w:val="auto"/>
    <w:notTrueType/>
    <w:pitch w:val="variable"/>
    <w:sig w:usb0="00000000" w:usb1="00000000" w:usb2="00000000" w:usb3="00000000" w:csb0="FF000000" w:csb1="00000000"/>
  </w:font>
  <w:font w:name="Segoe UI Variable Text Semibold">
    <w:panose1 w:val="00000000000000000000"/>
    <w:charset w:val="00"/>
    <w:family w:val="auto"/>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Segoe UI Variable Small">
    <w:panose1 w:val="00000000000000000000"/>
    <w:charset w:val="00"/>
    <w:family w:val="auto"/>
    <w:notTrueType/>
    <w:pitch w:val="variable"/>
    <w:sig w:usb0="00000000" w:usb1="00000000" w:usb2="00000000" w:usb3="00000000" w:csb0="FF000000" w:csb1="00000000"/>
  </w:font>
  <w:font w:name="Sitka Display">
    <w:panose1 w:val="00000000000000000000"/>
    <w:charset w:val="00"/>
    <w:family w:val="auto"/>
    <w:notTrueType/>
    <w:pitch w:val="variable"/>
    <w:sig w:usb0="00000000" w:usb1="00000000" w:usb2="00000000" w:usb3="00000000" w:csb0="FF000000" w:csb1="00000000"/>
  </w:font>
  <w:font w:name="Sitka Small">
    <w:panose1 w:val="00000000000000000000"/>
    <w:charset w:val="00"/>
    <w:family w:val="auto"/>
    <w:notTrueType/>
    <w:pitch w:val="variable"/>
    <w:sig w:usb0="00000000" w:usb1="00000000" w:usb2="00000000" w:usb3="00000000" w:csb0="FF000000" w:csb1="00000000"/>
  </w:font>
  <w:font w:name="Segoe UI Variable Text Semiligh">
    <w:panose1 w:val="00000000000000000000"/>
    <w:charset w:val="00"/>
    <w:family w:val="auto"/>
    <w:notTrueType/>
    <w:pitch w:val="variable"/>
    <w:sig w:usb0="00000000" w:usb1="00000000" w:usb2="00000000" w:usb3="00000000" w:csb0="FF000000" w:csb1="00000000"/>
  </w:font>
  <w:font w:name="Sitka Small Semibold">
    <w:panose1 w:val="00000000000000000000"/>
    <w:charset w:val="00"/>
    <w:family w:val="auto"/>
    <w:notTrueType/>
    <w:pitch w:val="variable"/>
    <w:sig w:usb0="00000000" w:usb1="00000000" w:usb2="00000000" w:usb3="00000000" w:csb0="FF000000" w:csb1="00000000"/>
  </w:font>
  <w:font w:name="Verdana">
    <w:panose1 w:val="00000000000000000000"/>
    <w:charset w:val="00"/>
    <w:family w:val="swiss"/>
    <w:notTrueType/>
    <w:pitch w:val="variable"/>
    <w:sig w:usb0="00000000" w:usb1="00000000" w:usb2="00000000" w:usb3="00000000" w:csb0="FF000000" w:csb1="00000000"/>
  </w:font>
  <w:font w:name="Segoe UI Variable Small Semibol">
    <w:panose1 w:val="00000000000000000000"/>
    <w:charset w:val="00"/>
    <w:family w:val="auto"/>
    <w:notTrueType/>
    <w:pitch w:val="variable"/>
    <w:sig w:usb0="00000000" w:usb1="00000000" w:usb2="00000000" w:usb3="00000000" w:csb0="FF000000" w:csb1="00000000"/>
  </w:font>
  <w:font w:name="Sitka Display Semibold">
    <w:panose1 w:val="00000000000000000000"/>
    <w:charset w:val="00"/>
    <w:family w:val="auto"/>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Wingdings 2">
    <w:panose1 w:val="00000000000000000000"/>
    <w:charset w:val="02"/>
    <w:family w:val="roman"/>
    <w:notTrueType/>
    <w:pitch w:val="variable"/>
    <w:sig w:usb0="00000000" w:usb1="00000000" w:usb2="00000000" w:usb3="00000000" w:csb0="00000080" w:csb1="00000000"/>
  </w:font>
  <w:font w:name="Sitka Text">
    <w:panose1 w:val="00000000000000000000"/>
    <w:charset w:val="00"/>
    <w:family w:val="auto"/>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sz w:val="22"/>
      </w:rPr>
    </w:pPr>
    <w:r>
      <w:rPr>
        <w:rFonts w:hint="eastAsia"/>
        <w:sz w:val="22"/>
      </w:rPr>
      <w:t>録－</w:t>
    </w:r>
    <w:r>
      <w:rPr>
        <w:rFonts w:hint="eastAsia"/>
      </w:rPr>
      <w:fldChar w:fldCharType="begin"/>
    </w:r>
    <w:r>
      <w:rPr>
        <w:rFonts w:hint="eastAsia"/>
      </w:rPr>
      <w:instrText xml:space="preserve">PAGE  \* MERGEFORMAT </w:instrText>
    </w:r>
    <w:r>
      <w:rPr>
        <w:rFonts w:hint="eastAsia"/>
      </w:rPr>
      <w:fldChar w:fldCharType="separate"/>
    </w:r>
    <w:r>
      <w:rPr>
        <w:rStyle w:val="18"/>
        <w:rFonts w:hint="default"/>
        <w:sz w:val="22"/>
      </w:rPr>
      <w:t>4</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sz w:val="22"/>
      </w:rPr>
    </w:pPr>
    <w:r>
      <w:rPr>
        <w:rFonts w:hint="eastAsia"/>
        <w:sz w:val="22"/>
      </w:rPr>
      <w:t>録－</w:t>
    </w:r>
    <w:r>
      <w:rPr>
        <w:rFonts w:hint="eastAsia"/>
      </w:rPr>
      <w:fldChar w:fldCharType="begin"/>
    </w:r>
    <w:r>
      <w:rPr>
        <w:rFonts w:hint="eastAsia"/>
      </w:rPr>
      <w:instrText xml:space="preserve">PAGE  \* MERGEFORMAT </w:instrText>
    </w:r>
    <w:r>
      <w:rPr>
        <w:rFonts w:hint="eastAsia"/>
      </w:rPr>
      <w:fldChar w:fldCharType="separate"/>
    </w:r>
    <w:r>
      <w:rPr>
        <w:rStyle w:val="18"/>
        <w:rFonts w:hint="default"/>
        <w:sz w:val="22"/>
      </w:rPr>
      <w:t>5</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snapToGrid w:val="0"/>
      <w:spacing w:line="349" w:lineRule="exact"/>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mirrorMargins/>
  <w:bordersDoNotSurroundHeader/>
  <w:bordersDoNotSurroundFooter/>
  <w:defaultTabStop w:val="844"/>
  <w:hyphenationZone w:val="0"/>
  <w:doNotHyphenateCaps/>
  <w:evenAndOddHeaders/>
  <w:drawingGridHorizontalSpacing w:val="241"/>
  <w:drawingGridVerticalSpacing w:val="377"/>
  <w:displayHorizontalDrawingGridEvery w:val="0"/>
  <w:doNotShadeFormData/>
  <w:hdrShapeDefaults>
    <o:shapelayout v:ext="edit"/>
  </w:hdrShapeDefaults>
  <w:endnotePr>
    <w:pos w:val="sectEnd"/>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autoSpaceDE w:val="0"/>
      <w:autoSpaceDN w:val="0"/>
      <w:spacing w:line="349" w:lineRule="atLeast"/>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rFonts w:ascii="ＭＳ 明朝" w:hAnsi="ＭＳ 明朝"/>
    </w:rPr>
  </w:style>
  <w:style w:type="paragraph" w:styleId="16">
    <w:name w:val="Body Text Indent"/>
    <w:basedOn w:val="0"/>
    <w:next w:val="16"/>
    <w:link w:val="0"/>
    <w:uiPriority w:val="0"/>
    <w:pPr>
      <w:snapToGrid w:val="0"/>
      <w:spacing w:line="349" w:lineRule="exact"/>
      <w:ind w:left="240" w:leftChars="-300" w:hanging="960" w:hangingChars="400"/>
    </w:pPr>
  </w:style>
  <w:style w:type="paragraph" w:styleId="17">
    <w:name w:val="footer"/>
    <w:basedOn w:val="0"/>
    <w:next w:val="17"/>
    <w:link w:val="26"/>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2"/>
    <w:basedOn w:val="0"/>
    <w:next w:val="19"/>
    <w:link w:val="0"/>
    <w:uiPriority w:val="0"/>
    <w:pPr>
      <w:snapToGrid w:val="0"/>
      <w:spacing w:line="349" w:lineRule="exact"/>
      <w:ind w:left="3358" w:leftChars="-796" w:hanging="5268" w:hangingChars="2195"/>
      <w:jc w:val="center"/>
    </w:pPr>
  </w:style>
  <w:style w:type="paragraph" w:styleId="20">
    <w:name w:val="Body Text Indent 3"/>
    <w:basedOn w:val="0"/>
    <w:next w:val="20"/>
    <w:link w:val="0"/>
    <w:uiPriority w:val="0"/>
    <w:pPr>
      <w:snapToGrid w:val="0"/>
      <w:spacing w:line="349" w:lineRule="exact"/>
      <w:ind w:firstLine="9600" w:firstLineChars="4000"/>
    </w:pPr>
  </w:style>
  <w:style w:type="paragraph" w:styleId="21">
    <w:name w:val="header"/>
    <w:basedOn w:val="0"/>
    <w:next w:val="21"/>
    <w:link w:val="0"/>
    <w:uiPriority w:val="0"/>
    <w:pPr>
      <w:tabs>
        <w:tab w:val="center" w:leader="none" w:pos="4252"/>
        <w:tab w:val="right" w:leader="none" w:pos="8504"/>
      </w:tabs>
      <w:snapToGrid w:val="0"/>
    </w:pPr>
  </w:style>
  <w:style w:type="paragraph" w:styleId="22">
    <w:name w:val="Balloon Text"/>
    <w:basedOn w:val="0"/>
    <w:next w:val="22"/>
    <w:link w:val="0"/>
    <w:uiPriority w:val="0"/>
    <w:semiHidden/>
    <w:rPr>
      <w:rFonts w:ascii="Arial" w:hAnsi="Arial" w:eastAsia="ＭＳ ゴシック"/>
      <w:sz w:val="18"/>
    </w:rPr>
  </w:style>
  <w:style w:type="paragraph" w:styleId="23">
    <w:name w:val="Document Map"/>
    <w:basedOn w:val="0"/>
    <w:next w:val="23"/>
    <w:link w:val="0"/>
    <w:uiPriority w:val="0"/>
    <w:semiHidden/>
    <w:pPr>
      <w:shd w:val="clear" w:color="auto" w:fill="000080"/>
    </w:pPr>
    <w:rPr>
      <w:rFonts w:ascii="Arial" w:hAnsi="Arial" w:eastAsia="ＭＳ ゴシック"/>
    </w:rPr>
  </w:style>
  <w:style w:type="character" w:styleId="24" w:customStyle="1">
    <w:name w:val="cm"/>
    <w:next w:val="24"/>
    <w:link w:val="0"/>
    <w:uiPriority w:val="0"/>
    <w:rPr/>
  </w:style>
  <w:style w:type="paragraph" w:styleId="25">
    <w:name w:val="List Paragraph"/>
    <w:basedOn w:val="0"/>
    <w:next w:val="25"/>
    <w:link w:val="0"/>
    <w:uiPriority w:val="0"/>
    <w:qFormat/>
    <w:pPr>
      <w:autoSpaceDE w:val="1"/>
      <w:autoSpaceDN w:val="1"/>
      <w:spacing w:line="240" w:lineRule="auto"/>
      <w:ind w:left="840" w:leftChars="400"/>
    </w:pPr>
    <w:rPr>
      <w:rFonts w:ascii="Century" w:hAnsi="Century"/>
      <w:kern w:val="2"/>
      <w:sz w:val="21"/>
    </w:rPr>
  </w:style>
  <w:style w:type="character" w:styleId="26" w:customStyle="1">
    <w:name w:val="フッター (文字)"/>
    <w:next w:val="26"/>
    <w:link w:val="17"/>
    <w:uiPriority w:val="0"/>
    <w:rPr>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2606</TotalTime>
  <Pages>7</Pages>
  <Words>198</Words>
  <Characters>5437</Characters>
  <Application>JUST Note</Application>
  <Lines>254</Lines>
  <Paragraphs>115</Paragraphs>
  <CharactersWithSpaces>5844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４月議事録</dc:title>
  <dc:creator>三原市役所</dc:creator>
  <cp:lastModifiedBy>松原 秀樹</cp:lastModifiedBy>
  <cp:lastPrinted>2025-04-15T06:35:50Z</cp:lastPrinted>
  <dcterms:created xsi:type="dcterms:W3CDTF">2021-06-17T02:13:00Z</dcterms:created>
  <dcterms:modified xsi:type="dcterms:W3CDTF">2025-06-30T00:52:05Z</dcterms:modified>
  <cp:revision>289</cp:revision>
</cp:coreProperties>
</file>