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E6" w:rsidRDefault="005D66E6" w:rsidP="005D66E6">
      <w:pPr>
        <w:jc w:val="right"/>
      </w:pPr>
      <w:r>
        <w:rPr>
          <w:rFonts w:hint="eastAsia"/>
        </w:rPr>
        <w:t xml:space="preserve">　　年　　月　　日</w:t>
      </w:r>
    </w:p>
    <w:p w:rsidR="005D66E6" w:rsidRDefault="005D66E6" w:rsidP="005D66E6">
      <w:pPr>
        <w:rPr>
          <w:sz w:val="24"/>
        </w:rPr>
      </w:pPr>
    </w:p>
    <w:p w:rsidR="00143AA2" w:rsidRPr="00C36B6E" w:rsidRDefault="00143AA2">
      <w:pPr>
        <w:jc w:val="center"/>
        <w:rPr>
          <w:b/>
          <w:sz w:val="26"/>
          <w:szCs w:val="26"/>
        </w:rPr>
      </w:pPr>
      <w:r w:rsidRPr="00C36B6E">
        <w:rPr>
          <w:rFonts w:hint="eastAsia"/>
          <w:b/>
          <w:sz w:val="26"/>
          <w:szCs w:val="26"/>
        </w:rPr>
        <w:t>建設業退職金共済制度に係る発注者用掛金収納書を提出できない理由書</w:t>
      </w:r>
    </w:p>
    <w:p w:rsidR="00143AA2" w:rsidRPr="005D66E6" w:rsidRDefault="00143AA2">
      <w:pPr>
        <w:rPr>
          <w:b/>
          <w:sz w:val="24"/>
        </w:rPr>
      </w:pPr>
    </w:p>
    <w:p w:rsidR="00143AA2" w:rsidRDefault="00143AA2"/>
    <w:p w:rsidR="00143AA2" w:rsidRDefault="005D66E6">
      <w:r>
        <w:rPr>
          <w:rFonts w:hint="eastAsia"/>
        </w:rPr>
        <w:t xml:space="preserve">三　原　</w:t>
      </w:r>
      <w:r w:rsidR="00143AA2">
        <w:rPr>
          <w:rFonts w:hint="eastAsia"/>
        </w:rPr>
        <w:t>市</w:t>
      </w:r>
      <w:r>
        <w:rPr>
          <w:rFonts w:hint="eastAsia"/>
        </w:rPr>
        <w:t xml:space="preserve">　</w:t>
      </w:r>
      <w:r w:rsidR="00143AA2">
        <w:rPr>
          <w:rFonts w:hint="eastAsia"/>
        </w:rPr>
        <w:t>長</w:t>
      </w:r>
      <w:r>
        <w:rPr>
          <w:rFonts w:hint="eastAsia"/>
        </w:rPr>
        <w:t xml:space="preserve">　　</w:t>
      </w:r>
      <w:r w:rsidR="00143AA2">
        <w:rPr>
          <w:rFonts w:hint="eastAsia"/>
        </w:rPr>
        <w:t>様</w:t>
      </w:r>
    </w:p>
    <w:p w:rsidR="00143AA2" w:rsidRDefault="00143AA2"/>
    <w:p w:rsidR="00B56E09" w:rsidRDefault="00143AA2" w:rsidP="00B56E09">
      <w:pPr>
        <w:ind w:firstLineChars="700" w:firstLine="1470"/>
      </w:pPr>
      <w:r>
        <w:rPr>
          <w:rFonts w:hint="eastAsia"/>
        </w:rPr>
        <w:t xml:space="preserve">               </w:t>
      </w:r>
      <w:r>
        <w:rPr>
          <w:rFonts w:hint="eastAsia"/>
        </w:rPr>
        <w:t xml:space="preserve">　　</w:t>
      </w:r>
      <w:r>
        <w:rPr>
          <w:rFonts w:hint="eastAsia"/>
        </w:rPr>
        <w:t xml:space="preserve"> </w:t>
      </w:r>
      <w:r w:rsidR="00EC099D">
        <w:rPr>
          <w:rFonts w:hint="eastAsia"/>
        </w:rPr>
        <w:t xml:space="preserve">　</w:t>
      </w:r>
      <w:r>
        <w:rPr>
          <w:rFonts w:hint="eastAsia"/>
        </w:rPr>
        <w:t xml:space="preserve">  </w:t>
      </w:r>
      <w:r w:rsidR="00FF1580">
        <w:rPr>
          <w:rFonts w:hint="eastAsia"/>
        </w:rPr>
        <w:t>（受注</w:t>
      </w:r>
      <w:r w:rsidR="00B56E09">
        <w:rPr>
          <w:rFonts w:hint="eastAsia"/>
        </w:rPr>
        <w:t>者）</w:t>
      </w:r>
    </w:p>
    <w:p w:rsidR="00B56E09" w:rsidRPr="00202212" w:rsidRDefault="00B56E09"/>
    <w:p w:rsidR="00143AA2" w:rsidRDefault="00202212" w:rsidP="00202212">
      <w:pPr>
        <w:ind w:firstLineChars="200" w:firstLine="420"/>
      </w:pPr>
      <w:r>
        <w:rPr>
          <w:rFonts w:hint="eastAsia"/>
        </w:rPr>
        <w:t xml:space="preserve">　　　　　　　</w:t>
      </w:r>
      <w:r w:rsidR="001F619A">
        <w:rPr>
          <w:rFonts w:hint="eastAsia"/>
        </w:rPr>
        <w:t xml:space="preserve">　　　　　　　　　　　　　　　　　　　　　　　　　　　　　　　</w:t>
      </w:r>
      <w:bookmarkStart w:id="0" w:name="_GoBack"/>
      <w:bookmarkEnd w:id="0"/>
    </w:p>
    <w:p w:rsidR="00202212" w:rsidRDefault="00202212" w:rsidP="00202212">
      <w:pPr>
        <w:spacing w:line="300" w:lineRule="exact"/>
      </w:pPr>
    </w:p>
    <w:p w:rsidR="00143AA2" w:rsidRDefault="00143AA2">
      <w:r>
        <w:rPr>
          <w:rFonts w:hint="eastAsia"/>
        </w:rPr>
        <w:t>工</w:t>
      </w:r>
      <w:r>
        <w:rPr>
          <w:rFonts w:hint="eastAsia"/>
        </w:rPr>
        <w:t xml:space="preserve">  </w:t>
      </w:r>
      <w:r>
        <w:rPr>
          <w:rFonts w:hint="eastAsia"/>
        </w:rPr>
        <w:t>事</w:t>
      </w:r>
      <w:r>
        <w:rPr>
          <w:rFonts w:hint="eastAsia"/>
        </w:rPr>
        <w:t xml:space="preserve">  </w:t>
      </w:r>
      <w:r>
        <w:rPr>
          <w:rFonts w:hint="eastAsia"/>
        </w:rPr>
        <w:t>名</w:t>
      </w:r>
    </w:p>
    <w:p w:rsidR="00143AA2" w:rsidRDefault="00CE3847">
      <w:r>
        <w:rPr>
          <w:noProof/>
        </w:rPr>
        <mc:AlternateContent>
          <mc:Choice Requires="wps">
            <w:drawing>
              <wp:anchor distT="0" distB="0" distL="114300" distR="114300" simplePos="0" relativeHeight="251656704" behindDoc="0" locked="0" layoutInCell="0" allowOverlap="1">
                <wp:simplePos x="0" y="0"/>
                <wp:positionH relativeFrom="column">
                  <wp:posOffset>800100</wp:posOffset>
                </wp:positionH>
                <wp:positionV relativeFrom="paragraph">
                  <wp:posOffset>0</wp:posOffset>
                </wp:positionV>
                <wp:extent cx="4457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C8A5"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26Hw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" o:allowincell="f">
                <v:stroke dashstyle="1 1"/>
              </v:line>
            </w:pict>
          </mc:Fallback>
        </mc:AlternateContent>
      </w:r>
    </w:p>
    <w:p w:rsidR="00143AA2" w:rsidRDefault="005D66E6">
      <w:r w:rsidRPr="00FF1580">
        <w:rPr>
          <w:rFonts w:hint="eastAsia"/>
          <w:spacing w:val="53"/>
          <w:w w:val="87"/>
          <w:kern w:val="0"/>
          <w:fitText w:val="1050" w:id="-1741901055"/>
        </w:rPr>
        <w:t>工事場</w:t>
      </w:r>
      <w:r w:rsidRPr="00FF1580">
        <w:rPr>
          <w:rFonts w:hint="eastAsia"/>
          <w:spacing w:val="1"/>
          <w:w w:val="87"/>
          <w:kern w:val="0"/>
          <w:fitText w:val="1050" w:id="-1741901055"/>
        </w:rPr>
        <w:t>所</w:t>
      </w:r>
    </w:p>
    <w:p w:rsidR="00143AA2" w:rsidRDefault="00CE3847">
      <w:r>
        <w:rPr>
          <w:noProof/>
        </w:rPr>
        <mc:AlternateContent>
          <mc:Choice Requires="wps">
            <w:drawing>
              <wp:anchor distT="0" distB="0" distL="114300" distR="114300" simplePos="0" relativeHeight="251657728" behindDoc="0" locked="0" layoutInCell="0" allowOverlap="1">
                <wp:simplePos x="0" y="0"/>
                <wp:positionH relativeFrom="column">
                  <wp:posOffset>800100</wp:posOffset>
                </wp:positionH>
                <wp:positionV relativeFrom="paragraph">
                  <wp:posOffset>0</wp:posOffset>
                </wp:positionV>
                <wp:extent cx="44577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DFC1A"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AJHwIAAEI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" o:allowincell="f">
                <v:stroke dashstyle="1 1"/>
              </v:line>
            </w:pict>
          </mc:Fallback>
        </mc:AlternateContent>
      </w:r>
    </w:p>
    <w:p w:rsidR="00143AA2" w:rsidRDefault="00143AA2">
      <w:r>
        <w:rPr>
          <w:rFonts w:hint="eastAsia"/>
        </w:rPr>
        <w:t>請負代金額</w:t>
      </w:r>
    </w:p>
    <w:p w:rsidR="00143AA2" w:rsidRDefault="00CE3847">
      <w:pPr>
        <w:rPr>
          <w:u w:val="dotted"/>
        </w:rPr>
      </w:pPr>
      <w:r>
        <w:rPr>
          <w:noProof/>
          <w:u w:val="dotted"/>
        </w:rPr>
        <mc:AlternateContent>
          <mc:Choice Requires="wps">
            <w:drawing>
              <wp:anchor distT="0" distB="0" distL="114300" distR="114300" simplePos="0" relativeHeight="251658752" behindDoc="0" locked="0" layoutInCell="0" allowOverlap="1">
                <wp:simplePos x="0" y="0"/>
                <wp:positionH relativeFrom="column">
                  <wp:posOffset>800100</wp:posOffset>
                </wp:positionH>
                <wp:positionV relativeFrom="paragraph">
                  <wp:posOffset>0</wp:posOffset>
                </wp:positionV>
                <wp:extent cx="44577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80CC"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RAFHgIAAEI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" o:allowincell="f">
                <v:stroke dashstyle="1 1"/>
              </v:line>
            </w:pict>
          </mc:Fallback>
        </mc:AlternateContent>
      </w:r>
    </w:p>
    <w:p w:rsidR="00143AA2" w:rsidRDefault="005D66E6">
      <w:r w:rsidRPr="00FF1580">
        <w:rPr>
          <w:rFonts w:hint="eastAsia"/>
          <w:spacing w:val="53"/>
          <w:w w:val="87"/>
          <w:kern w:val="0"/>
          <w:fitText w:val="1050" w:id="-1741901056"/>
        </w:rPr>
        <w:t>工事期</w:t>
      </w:r>
      <w:r w:rsidRPr="00FF1580">
        <w:rPr>
          <w:rFonts w:hint="eastAsia"/>
          <w:spacing w:val="1"/>
          <w:w w:val="87"/>
          <w:kern w:val="0"/>
          <w:fitText w:val="1050" w:id="-1741901056"/>
        </w:rPr>
        <w:t>間</w:t>
      </w:r>
      <w:r w:rsidR="0058675B">
        <w:rPr>
          <w:rFonts w:hint="eastAsia"/>
          <w:kern w:val="0"/>
        </w:rPr>
        <w:t xml:space="preserve">　　　　</w:t>
      </w:r>
      <w:r w:rsidR="00EC099D">
        <w:rPr>
          <w:rFonts w:hint="eastAsia"/>
          <w:kern w:val="0"/>
        </w:rPr>
        <w:t xml:space="preserve">　　</w:t>
      </w:r>
      <w:r w:rsidR="00143AA2">
        <w:rPr>
          <w:rFonts w:hint="eastAsia"/>
        </w:rPr>
        <w:t>年</w:t>
      </w:r>
      <w:r w:rsidR="00EC099D">
        <w:rPr>
          <w:rFonts w:hint="eastAsia"/>
        </w:rPr>
        <w:t xml:space="preserve">　　</w:t>
      </w:r>
      <w:r w:rsidR="00143AA2">
        <w:rPr>
          <w:rFonts w:hint="eastAsia"/>
        </w:rPr>
        <w:t>月</w:t>
      </w:r>
      <w:r w:rsidR="00EC099D">
        <w:rPr>
          <w:rFonts w:hint="eastAsia"/>
        </w:rPr>
        <w:t xml:space="preserve">　　</w:t>
      </w:r>
      <w:r w:rsidR="00143AA2">
        <w:rPr>
          <w:rFonts w:hint="eastAsia"/>
        </w:rPr>
        <w:t>日</w:t>
      </w:r>
      <w:r w:rsidR="00EC099D">
        <w:rPr>
          <w:rFonts w:hint="eastAsia"/>
        </w:rPr>
        <w:t xml:space="preserve">　</w:t>
      </w:r>
      <w:r w:rsidR="00143AA2">
        <w:rPr>
          <w:rFonts w:hint="eastAsia"/>
        </w:rPr>
        <w:t>～</w:t>
      </w:r>
      <w:r w:rsidR="0058675B">
        <w:rPr>
          <w:rFonts w:hint="eastAsia"/>
        </w:rPr>
        <w:t xml:space="preserve">　　　</w:t>
      </w:r>
      <w:r w:rsidR="00EC099D">
        <w:rPr>
          <w:rFonts w:hint="eastAsia"/>
        </w:rPr>
        <w:t xml:space="preserve">　　</w:t>
      </w:r>
      <w:r w:rsidR="00143AA2">
        <w:rPr>
          <w:rFonts w:hint="eastAsia"/>
        </w:rPr>
        <w:t>年</w:t>
      </w:r>
      <w:r w:rsidR="00EC099D">
        <w:rPr>
          <w:rFonts w:hint="eastAsia"/>
        </w:rPr>
        <w:t xml:space="preserve">　　</w:t>
      </w:r>
      <w:r w:rsidR="00143AA2">
        <w:rPr>
          <w:rFonts w:hint="eastAsia"/>
        </w:rPr>
        <w:t>月</w:t>
      </w:r>
      <w:r w:rsidR="00EC099D">
        <w:rPr>
          <w:rFonts w:hint="eastAsia"/>
        </w:rPr>
        <w:t xml:space="preserve">　　</w:t>
      </w:r>
      <w:r w:rsidR="00143AA2">
        <w:rPr>
          <w:rFonts w:hint="eastAsia"/>
        </w:rPr>
        <w:t>日</w:t>
      </w:r>
    </w:p>
    <w:p w:rsidR="00143AA2" w:rsidRPr="00EC099D" w:rsidRDefault="00143AA2"/>
    <w:p w:rsidR="00B56E09" w:rsidRDefault="00143AA2" w:rsidP="00202212">
      <w:pPr>
        <w:ind w:firstLineChars="100" w:firstLine="210"/>
      </w:pPr>
      <w:r>
        <w:rPr>
          <w:rFonts w:hint="eastAsia"/>
        </w:rPr>
        <w:t>上記工事について</w:t>
      </w:r>
      <w:r w:rsidR="007529B6">
        <w:rPr>
          <w:rFonts w:hint="eastAsia"/>
        </w:rPr>
        <w:t>、</w:t>
      </w:r>
      <w:r w:rsidR="00B56E09">
        <w:rPr>
          <w:rFonts w:hint="eastAsia"/>
        </w:rPr>
        <w:t>工事完成時まで</w:t>
      </w:r>
      <w:r>
        <w:rPr>
          <w:rFonts w:hint="eastAsia"/>
        </w:rPr>
        <w:t>に建設業退職金共済制度に係る掛金を次の理由に</w:t>
      </w:r>
    </w:p>
    <w:p w:rsidR="00143AA2" w:rsidRDefault="00143AA2" w:rsidP="00202212">
      <w:r>
        <w:rPr>
          <w:rFonts w:hint="eastAsia"/>
        </w:rPr>
        <w:t>より納めなかったので報告します。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6E09" w:rsidTr="00F1177C">
        <w:trPr>
          <w:trHeight w:hRule="exact" w:val="737"/>
        </w:trPr>
        <w:tc>
          <w:tcPr>
            <w:tcW w:w="8702" w:type="dxa"/>
            <w:tcBorders>
              <w:bottom w:val="dashed" w:sz="2" w:space="0" w:color="auto"/>
            </w:tcBorders>
            <w:shd w:val="clear" w:color="auto" w:fill="auto"/>
            <w:vAlign w:val="bottom"/>
          </w:tcPr>
          <w:p w:rsidR="00B56E09" w:rsidRDefault="00B56E09" w:rsidP="00B56E09">
            <w:r>
              <w:rPr>
                <w:rFonts w:hint="eastAsia"/>
              </w:rPr>
              <w:t>理由</w:t>
            </w:r>
          </w:p>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bottom w:val="dashed" w:sz="2" w:space="0" w:color="auto"/>
            </w:tcBorders>
            <w:shd w:val="clear" w:color="auto" w:fill="auto"/>
            <w:vAlign w:val="bottom"/>
          </w:tcPr>
          <w:p w:rsidR="00B56E09" w:rsidRDefault="00B56E09" w:rsidP="00B56E09"/>
        </w:tc>
      </w:tr>
      <w:tr w:rsidR="00B56E09" w:rsidTr="00F1177C">
        <w:trPr>
          <w:trHeight w:hRule="exact" w:val="737"/>
        </w:trPr>
        <w:tc>
          <w:tcPr>
            <w:tcW w:w="8702" w:type="dxa"/>
            <w:tcBorders>
              <w:top w:val="dashed" w:sz="2" w:space="0" w:color="auto"/>
            </w:tcBorders>
            <w:shd w:val="clear" w:color="auto" w:fill="auto"/>
            <w:vAlign w:val="bottom"/>
          </w:tcPr>
          <w:p w:rsidR="00B56E09" w:rsidRDefault="00B56E09" w:rsidP="00B56E09"/>
        </w:tc>
      </w:tr>
    </w:tbl>
    <w:p w:rsidR="00B56E09" w:rsidRDefault="00B56E09" w:rsidP="00B56E09">
      <w:pPr>
        <w:ind w:firstLineChars="100" w:firstLine="210"/>
      </w:pPr>
    </w:p>
    <w:sectPr w:rsidR="00B56E09" w:rsidSect="00B56E09">
      <w:pgSz w:w="11906" w:h="16838" w:code="9"/>
      <w:pgMar w:top="1134" w:right="1134" w:bottom="1701" w:left="198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1"/>
    <w:rsid w:val="00143AA2"/>
    <w:rsid w:val="001F619A"/>
    <w:rsid w:val="00202212"/>
    <w:rsid w:val="0058675B"/>
    <w:rsid w:val="005D66E6"/>
    <w:rsid w:val="007529B6"/>
    <w:rsid w:val="009224E1"/>
    <w:rsid w:val="00B56E09"/>
    <w:rsid w:val="00C36B6E"/>
    <w:rsid w:val="00CE3847"/>
    <w:rsid w:val="00E4362C"/>
    <w:rsid w:val="00E458DD"/>
    <w:rsid w:val="00E67B57"/>
    <w:rsid w:val="00EC099D"/>
    <w:rsid w:val="00F1177C"/>
    <w:rsid w:val="00FF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C28C470-D077-496D-93BE-B49DBB64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B56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6E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136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建設業退職金共済制度に係る発注者用掛金収納書を提出できない理由書</vt:lpstr>
    </vt:vector>
  </TitlesOfParts>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2005-08-23T04:23:00Z</cp:lastPrinted>
  <dcterms:created xsi:type="dcterms:W3CDTF">2023-08-18T04:13:00Z</dcterms:created>
  <dcterms:modified xsi:type="dcterms:W3CDTF">2023-09-28T06:17:00Z</dcterms:modified>
</cp:coreProperties>
</file>