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E9B" w:rsidRPr="009231BC" w:rsidRDefault="00507E9B" w:rsidP="00507E9B">
      <w:pPr>
        <w:overflowPunct w:val="0"/>
        <w:spacing w:beforeLines="50" w:before="179" w:line="222" w:lineRule="exact"/>
        <w:jc w:val="right"/>
        <w:textAlignment w:val="baseline"/>
        <w:rPr>
          <w:rFonts w:ascii="ＭＳ 明朝" w:eastAsia="ＭＳ 明朝" w:hAnsi="Times New Roman" w:cs="Times New Roman"/>
          <w:color w:val="000000"/>
          <w:kern w:val="0"/>
          <w:sz w:val="24"/>
          <w:szCs w:val="24"/>
        </w:rPr>
      </w:pPr>
      <w:r w:rsidRPr="009231BC">
        <w:rPr>
          <w:rFonts w:ascii="ＭＳ 明朝" w:eastAsia="ＭＳ ゴシック" w:hAnsi="Times New Roman" w:cs="ＭＳ ゴシック" w:hint="eastAsia"/>
          <w:color w:val="000000"/>
          <w:kern w:val="0"/>
          <w:sz w:val="24"/>
          <w:szCs w:val="24"/>
        </w:rPr>
        <w:t>（別紙様式２）</w:t>
      </w:r>
    </w:p>
    <w:p w:rsidR="00507E9B" w:rsidRPr="009231BC" w:rsidRDefault="00507E9B" w:rsidP="00507E9B">
      <w:pPr>
        <w:overflowPunct w:val="0"/>
        <w:spacing w:beforeLines="50" w:before="179" w:line="198"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１　農用地の内訳等及び集落戦略（協定農用地の将来像）</w:t>
      </w:r>
    </w:p>
    <w:p w:rsidR="00507E9B" w:rsidRPr="009231BC" w:rsidRDefault="00507E9B" w:rsidP="00507E9B">
      <w:pPr>
        <w:overflowPunct w:val="0"/>
        <w:spacing w:line="260" w:lineRule="exact"/>
        <w:textAlignment w:val="baseline"/>
        <w:rPr>
          <w:rFonts w:ascii="ＭＳ 明朝" w:eastAsia="ＭＳ 明朝" w:hAnsi="Times New Roman" w:cs="Times New Roman"/>
          <w:color w:val="000000"/>
          <w:kern w:val="0"/>
          <w:sz w:val="24"/>
          <w:szCs w:val="24"/>
        </w:rPr>
      </w:pPr>
    </w:p>
    <w:p w:rsidR="00507E9B" w:rsidRPr="009231BC" w:rsidRDefault="00507E9B" w:rsidP="00507E9B">
      <w:pPr>
        <w:overflowPunct w:val="0"/>
        <w:spacing w:line="260" w:lineRule="exact"/>
        <w:ind w:left="576" w:hanging="5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注１）「農用地の内訳等」は集落協定書に添付し、提出期限（当該年度の６月</w:t>
      </w:r>
      <w:r w:rsidRPr="009231BC">
        <w:rPr>
          <w:rFonts w:ascii="ＭＳ 明朝" w:eastAsia="ＭＳ 明朝" w:hAnsi="ＭＳ 明朝" w:cs="ＭＳ 明朝"/>
          <w:color w:val="000000"/>
          <w:kern w:val="0"/>
          <w:sz w:val="24"/>
          <w:szCs w:val="24"/>
        </w:rPr>
        <w:t>30</w:t>
      </w:r>
      <w:r w:rsidRPr="009231BC">
        <w:rPr>
          <w:rFonts w:ascii="ＭＳ 明朝" w:eastAsia="ＭＳ 明朝" w:hAnsi="ＭＳ 明朝" w:cs="ＭＳ 明朝" w:hint="eastAsia"/>
          <w:color w:val="000000"/>
          <w:kern w:val="0"/>
          <w:sz w:val="24"/>
          <w:szCs w:val="24"/>
        </w:rPr>
        <w:t>日、令和２年度においては８月</w:t>
      </w:r>
      <w:r w:rsidRPr="009231BC">
        <w:rPr>
          <w:rFonts w:ascii="ＭＳ 明朝" w:eastAsia="ＭＳ 明朝" w:hAnsi="ＭＳ 明朝" w:cs="ＭＳ 明朝"/>
          <w:color w:val="000000"/>
          <w:kern w:val="0"/>
          <w:sz w:val="24"/>
          <w:szCs w:val="24"/>
        </w:rPr>
        <w:t>31</w:t>
      </w:r>
      <w:r w:rsidRPr="009231BC">
        <w:rPr>
          <w:rFonts w:ascii="ＭＳ 明朝" w:eastAsia="ＭＳ 明朝" w:hAnsi="ＭＳ 明朝" w:cs="ＭＳ 明朝" w:hint="eastAsia"/>
          <w:color w:val="000000"/>
          <w:kern w:val="0"/>
          <w:sz w:val="24"/>
          <w:szCs w:val="24"/>
        </w:rPr>
        <w:t>日）までに協定農用地が存する市町村長に提出する。</w:t>
      </w:r>
    </w:p>
    <w:p w:rsidR="00507E9B" w:rsidRPr="009231BC" w:rsidRDefault="00507E9B" w:rsidP="00507E9B">
      <w:pPr>
        <w:overflowPunct w:val="0"/>
        <w:spacing w:line="260" w:lineRule="exact"/>
        <w:ind w:left="576" w:hanging="50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注２）「集落戦略」は、「農用地の内訳等」を含むものとし、集落戦略の作成後は、協定農用地が存する市町村長に提出するとともに、令和６年度まで毎年度、記載内容の確認を行うものとする。</w:t>
      </w:r>
    </w:p>
    <w:p w:rsidR="00507E9B" w:rsidRPr="009231BC" w:rsidRDefault="00507E9B" w:rsidP="00507E9B">
      <w:pPr>
        <w:overflowPunct w:val="0"/>
        <w:spacing w:line="260" w:lineRule="exact"/>
        <w:ind w:left="576" w:hanging="50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注３）「集落戦略」は、体制整備単価の場合に使用する。</w:t>
      </w:r>
    </w:p>
    <w:p w:rsidR="00507E9B" w:rsidRPr="009231BC" w:rsidRDefault="00507E9B" w:rsidP="00507E9B">
      <w:pPr>
        <w:overflowPunct w:val="0"/>
        <w:spacing w:line="286" w:lineRule="exact"/>
        <w:ind w:left="910" w:hanging="728"/>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４）集落戦略の作成に当たっては、農業者の年齢階層別の就農状況や後継者の確保状況が把握できる地図を活用し、現状の見える化をするなど円滑な話合いを行い、合意形成を図る。なお、上記の地図においては、以下に例示される事項を記載するとともに、活動を実践するものとする。</w:t>
      </w:r>
    </w:p>
    <w:p w:rsidR="00507E9B" w:rsidRPr="009231BC" w:rsidRDefault="00507E9B" w:rsidP="00507E9B">
      <w:pPr>
        <w:overflowPunct w:val="0"/>
        <w:spacing w:line="252" w:lineRule="exact"/>
        <w:ind w:firstLine="6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①</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農地法面、水路、農道等の補修・改良が必要となる範囲又は位置</w:t>
      </w:r>
    </w:p>
    <w:p w:rsidR="00507E9B" w:rsidRPr="009231BC" w:rsidRDefault="00507E9B" w:rsidP="00507E9B">
      <w:pPr>
        <w:overflowPunct w:val="0"/>
        <w:spacing w:line="252" w:lineRule="exact"/>
        <w:ind w:firstLine="6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②</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既荒廃農地の復旧又は林地化を実施する範囲</w:t>
      </w:r>
    </w:p>
    <w:p w:rsidR="00507E9B" w:rsidRPr="009231BC" w:rsidRDefault="00507E9B" w:rsidP="00507E9B">
      <w:pPr>
        <w:overflowPunct w:val="0"/>
        <w:spacing w:line="252" w:lineRule="exact"/>
        <w:ind w:firstLine="6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③</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農作業の共同化又は受委託等が必要となる範囲</w:t>
      </w:r>
    </w:p>
    <w:p w:rsidR="00507E9B" w:rsidRPr="009231BC" w:rsidRDefault="00507E9B" w:rsidP="00507E9B">
      <w:pPr>
        <w:overflowPunct w:val="0"/>
        <w:spacing w:line="252" w:lineRule="exact"/>
        <w:ind w:firstLine="6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④</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その他将来にわたって適正に協定農用地を保全していくために必要となる事項に関する範囲</w:t>
      </w:r>
    </w:p>
    <w:p w:rsidR="00507E9B" w:rsidRPr="009231BC" w:rsidRDefault="00507E9B" w:rsidP="00507E9B">
      <w:pPr>
        <w:overflowPunct w:val="0"/>
        <w:spacing w:line="216" w:lineRule="exact"/>
        <w:textAlignment w:val="baseline"/>
        <w:rPr>
          <w:rFonts w:ascii="ＭＳ 明朝" w:eastAsia="ＭＳ 明朝" w:hAnsi="Times New Roman" w:cs="Times New Roman"/>
          <w:color w:val="000000"/>
          <w:spacing w:val="46"/>
          <w:kern w:val="0"/>
          <w:sz w:val="24"/>
          <w:szCs w:val="24"/>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1"/>
        <w:gridCol w:w="332"/>
        <w:gridCol w:w="331"/>
        <w:gridCol w:w="331"/>
        <w:gridCol w:w="331"/>
        <w:gridCol w:w="331"/>
        <w:gridCol w:w="662"/>
        <w:gridCol w:w="166"/>
        <w:gridCol w:w="497"/>
        <w:gridCol w:w="662"/>
        <w:gridCol w:w="331"/>
        <w:gridCol w:w="331"/>
        <w:gridCol w:w="331"/>
        <w:gridCol w:w="331"/>
        <w:gridCol w:w="332"/>
        <w:gridCol w:w="662"/>
        <w:gridCol w:w="662"/>
        <w:gridCol w:w="497"/>
        <w:gridCol w:w="828"/>
        <w:gridCol w:w="828"/>
        <w:gridCol w:w="827"/>
        <w:gridCol w:w="828"/>
        <w:gridCol w:w="994"/>
        <w:gridCol w:w="827"/>
        <w:gridCol w:w="828"/>
        <w:gridCol w:w="994"/>
      </w:tblGrid>
      <w:tr w:rsidR="00507E9B" w:rsidRPr="009231BC" w:rsidTr="005F4B6A">
        <w:tc>
          <w:tcPr>
            <w:tcW w:w="8279" w:type="dxa"/>
            <w:gridSpan w:val="19"/>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16" w:lineRule="exact"/>
              <w:jc w:val="center"/>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（１）農用地の内訳等</w:t>
            </w:r>
          </w:p>
        </w:tc>
        <w:tc>
          <w:tcPr>
            <w:tcW w:w="6126" w:type="dxa"/>
            <w:gridSpan w:val="7"/>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16" w:lineRule="exact"/>
              <w:jc w:val="center"/>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（２）集落戦</w:t>
            </w:r>
            <w:r w:rsidRPr="009231BC">
              <w:rPr>
                <w:rFonts w:ascii="ＭＳ 明朝" w:eastAsia="ＭＳ 明朝" w:hAnsi="Times New Roman" w:cs="ＭＳ 明朝" w:hint="eastAsia"/>
                <w:color w:val="000000"/>
                <w:spacing w:val="46"/>
                <w:kern w:val="0"/>
                <w:sz w:val="20"/>
                <w:szCs w:val="20"/>
              </w:rPr>
              <w:t>略</w:t>
            </w:r>
          </w:p>
        </w:tc>
      </w:tr>
      <w:tr w:rsidR="00507E9B" w:rsidRPr="009231BC" w:rsidTr="005F4B6A">
        <w:tc>
          <w:tcPr>
            <w:tcW w:w="1325" w:type="dxa"/>
            <w:gridSpan w:val="4"/>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ind w:left="222" w:hanging="200"/>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①複数の加算の交付を受ける場合の加算を適用する順序</w:t>
            </w:r>
          </w:p>
        </w:tc>
        <w:tc>
          <w:tcPr>
            <w:tcW w:w="1490" w:type="dxa"/>
            <w:gridSpan w:val="4"/>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第１順位加算</w:t>
            </w:r>
          </w:p>
        </w:tc>
        <w:tc>
          <w:tcPr>
            <w:tcW w:w="1159"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656" w:type="dxa"/>
            <w:gridSpan w:val="5"/>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ind w:left="166" w:hanging="166"/>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②農業生産活動等の体制整備の取組（集落戦略の作成）の有無</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821" w:type="dxa"/>
            <w:gridSpan w:val="3"/>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集落戦略を作成する</w:t>
            </w:r>
          </w:p>
        </w:tc>
        <w:tc>
          <w:tcPr>
            <w:tcW w:w="828"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 xml:space="preserve">　</w:t>
            </w:r>
          </w:p>
        </w:tc>
        <w:tc>
          <w:tcPr>
            <w:tcW w:w="6126" w:type="dxa"/>
            <w:gridSpan w:val="7"/>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協定農用地の将来像（</w:t>
            </w:r>
            <w:r w:rsidRPr="009231BC">
              <w:rPr>
                <w:rFonts w:ascii="ＭＳ 明朝" w:eastAsia="ＭＳ 明朝" w:hAnsi="ＭＳ 明朝" w:cs="ＭＳ 明朝"/>
                <w:color w:val="000000"/>
                <w:kern w:val="0"/>
                <w:sz w:val="20"/>
                <w:szCs w:val="20"/>
              </w:rPr>
              <w:t>6</w:t>
            </w:r>
            <w:r w:rsidRPr="009231BC">
              <w:rPr>
                <w:rFonts w:ascii="ＭＳ 明朝" w:eastAsia="ＭＳ 明朝" w:hAnsi="Times New Roman" w:cs="ＭＳ 明朝" w:hint="eastAsia"/>
                <w:color w:val="000000"/>
                <w:kern w:val="0"/>
                <w:sz w:val="20"/>
                <w:szCs w:val="20"/>
              </w:rPr>
              <w:t>～</w:t>
            </w:r>
            <w:r w:rsidRPr="009231BC">
              <w:rPr>
                <w:rFonts w:ascii="ＭＳ 明朝" w:eastAsia="ＭＳ 明朝" w:hAnsi="ＭＳ 明朝" w:cs="ＭＳ 明朝"/>
                <w:color w:val="000000"/>
                <w:kern w:val="0"/>
                <w:sz w:val="20"/>
                <w:szCs w:val="20"/>
              </w:rPr>
              <w:t>10</w:t>
            </w:r>
            <w:r w:rsidRPr="009231BC">
              <w:rPr>
                <w:rFonts w:ascii="ＭＳ 明朝" w:eastAsia="ＭＳ 明朝" w:hAnsi="Times New Roman" w:cs="ＭＳ 明朝" w:hint="eastAsia"/>
                <w:color w:val="000000"/>
                <w:kern w:val="0"/>
                <w:sz w:val="20"/>
                <w:szCs w:val="20"/>
              </w:rPr>
              <w:t>年後を想定して記入）</w:t>
            </w:r>
          </w:p>
        </w:tc>
      </w:tr>
      <w:tr w:rsidR="00507E9B" w:rsidRPr="009231BC" w:rsidTr="005F4B6A">
        <w:tc>
          <w:tcPr>
            <w:tcW w:w="1325" w:type="dxa"/>
            <w:gridSpan w:val="4"/>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490" w:type="dxa"/>
            <w:gridSpan w:val="4"/>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第２順位加算</w:t>
            </w:r>
          </w:p>
        </w:tc>
        <w:tc>
          <w:tcPr>
            <w:tcW w:w="1159"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656" w:type="dxa"/>
            <w:gridSpan w:val="5"/>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821" w:type="dxa"/>
            <w:gridSpan w:val="3"/>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管理者が引き続き耕作</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7"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後継者が耕作を継承</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8"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担い手等に引き受けてもらう予定</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（受け手が決まっている）</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994"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担い手等に引き受けてもらうことを希望</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（受け手が決まっていない）</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7"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農地中間管理機構への貸付を希望</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8"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草刈り等の管理のみ</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994" w:type="dxa"/>
            <w:vMerge w:val="restart"/>
            <w:tcBorders>
              <w:top w:val="single" w:sz="4" w:space="0" w:color="000000"/>
              <w:left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その他（具体的に記載）</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r>
      <w:tr w:rsidR="00507E9B" w:rsidRPr="009231BC" w:rsidTr="005F4B6A">
        <w:tc>
          <w:tcPr>
            <w:tcW w:w="1325" w:type="dxa"/>
            <w:gridSpan w:val="4"/>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490" w:type="dxa"/>
            <w:gridSpan w:val="4"/>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第３順位加算</w:t>
            </w:r>
          </w:p>
        </w:tc>
        <w:tc>
          <w:tcPr>
            <w:tcW w:w="1159"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656" w:type="dxa"/>
            <w:gridSpan w:val="5"/>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821" w:type="dxa"/>
            <w:gridSpan w:val="3"/>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集落戦略を作成しない</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8"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r>
      <w:tr w:rsidR="00507E9B" w:rsidRPr="009231BC" w:rsidTr="005F4B6A">
        <w:tc>
          <w:tcPr>
            <w:tcW w:w="1325" w:type="dxa"/>
            <w:gridSpan w:val="4"/>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490" w:type="dxa"/>
            <w:gridSpan w:val="4"/>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第４順位加算</w:t>
            </w:r>
          </w:p>
        </w:tc>
        <w:tc>
          <w:tcPr>
            <w:tcW w:w="1159"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656" w:type="dxa"/>
            <w:gridSpan w:val="5"/>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821" w:type="dxa"/>
            <w:gridSpan w:val="3"/>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r>
      <w:tr w:rsidR="00507E9B" w:rsidRPr="009231BC" w:rsidTr="005F4B6A">
        <w:tc>
          <w:tcPr>
            <w:tcW w:w="1325" w:type="dxa"/>
            <w:gridSpan w:val="4"/>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490" w:type="dxa"/>
            <w:gridSpan w:val="4"/>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第５順位加算</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159"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656" w:type="dxa"/>
            <w:gridSpan w:val="5"/>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1821" w:type="dxa"/>
            <w:gridSpan w:val="3"/>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r>
      <w:tr w:rsidR="00507E9B" w:rsidRPr="009231BC" w:rsidTr="005F4B6A">
        <w:tc>
          <w:tcPr>
            <w:tcW w:w="2649" w:type="dxa"/>
            <w:gridSpan w:val="7"/>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③現況</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325" w:type="dxa"/>
            <w:gridSpan w:val="3"/>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④基礎・体制整備単価</w:t>
            </w:r>
          </w:p>
        </w:tc>
        <w:tc>
          <w:tcPr>
            <w:tcW w:w="1656" w:type="dxa"/>
            <w:gridSpan w:val="5"/>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⑤加算の適用</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1324"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⑥農用地の管理</w:t>
            </w:r>
          </w:p>
        </w:tc>
        <w:tc>
          <w:tcPr>
            <w:tcW w:w="497"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⑦管理者</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8"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⑧個人配分を受ける所得超過者の引受地</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r>
      <w:tr w:rsidR="00507E9B" w:rsidRPr="009231BC" w:rsidTr="005F4B6A">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地域区分</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kern w:val="0"/>
                <w:sz w:val="20"/>
                <w:szCs w:val="20"/>
              </w:rPr>
              <w:t>一</w:t>
            </w:r>
            <w:r w:rsidRPr="009231BC">
              <w:rPr>
                <w:rFonts w:ascii="ＭＳ 明朝" w:eastAsia="ＭＳ 明朝" w:hAnsi="Times New Roman" w:cs="ＭＳ 明朝" w:hint="eastAsia"/>
                <w:color w:val="000000"/>
                <w:spacing w:val="46"/>
                <w:kern w:val="0"/>
                <w:sz w:val="20"/>
                <w:szCs w:val="20"/>
              </w:rPr>
              <w:t>団</w:t>
            </w:r>
            <w:r w:rsidRPr="009231BC">
              <w:rPr>
                <w:rFonts w:ascii="ＭＳ 明朝" w:eastAsia="ＭＳ 明朝" w:hAnsi="Times New Roman" w:cs="ＭＳ 明朝" w:hint="eastAsia"/>
                <w:color w:val="000000"/>
                <w:kern w:val="0"/>
                <w:sz w:val="20"/>
                <w:szCs w:val="20"/>
              </w:rPr>
              <w:t>の農用地</w:t>
            </w:r>
            <w:r w:rsidRPr="009231BC">
              <w:rPr>
                <w:rFonts w:ascii="ＭＳ 明朝" w:eastAsia="ＭＳ 明朝" w:hAnsi="Times New Roman" w:cs="ＭＳ 明朝" w:hint="eastAsia"/>
                <w:color w:val="000000"/>
                <w:spacing w:val="46"/>
                <w:kern w:val="0"/>
                <w:sz w:val="20"/>
                <w:szCs w:val="20"/>
              </w:rPr>
              <w:t>名</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団地名</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地番</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spacing w:val="46"/>
                <w:kern w:val="0"/>
                <w:sz w:val="20"/>
                <w:szCs w:val="20"/>
              </w:rPr>
              <w:t>地</w:t>
            </w:r>
            <w:r w:rsidRPr="009231BC">
              <w:rPr>
                <w:rFonts w:ascii="ＭＳ 明朝" w:eastAsia="ＭＳ 明朝" w:hAnsi="Times New Roman" w:cs="ＭＳ 明朝" w:hint="eastAsia"/>
                <w:color w:val="000000"/>
                <w:kern w:val="0"/>
                <w:sz w:val="20"/>
                <w:szCs w:val="20"/>
              </w:rPr>
              <w:t>目</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spacing w:val="46"/>
                <w:kern w:val="0"/>
                <w:sz w:val="20"/>
                <w:szCs w:val="20"/>
              </w:rPr>
              <w:t>面</w:t>
            </w:r>
            <w:r w:rsidRPr="009231BC">
              <w:rPr>
                <w:rFonts w:ascii="ＭＳ 明朝" w:eastAsia="ＭＳ 明朝" w:hAnsi="Times New Roman" w:cs="ＭＳ 明朝" w:hint="eastAsia"/>
                <w:color w:val="000000"/>
                <w:kern w:val="0"/>
                <w:sz w:val="20"/>
                <w:szCs w:val="20"/>
              </w:rPr>
              <w:t>積</w:t>
            </w:r>
            <w:r w:rsidRPr="009231BC">
              <w:rPr>
                <w:rFonts w:ascii="ＭＳ 明朝" w:eastAsia="ＭＳ 明朝" w:hAnsi="ＭＳ 明朝" w:cs="ＭＳ 明朝"/>
                <w:color w:val="000000"/>
                <w:kern w:val="0"/>
                <w:sz w:val="20"/>
                <w:szCs w:val="20"/>
              </w:rPr>
              <w:t>(</w:t>
            </w:r>
            <w:r w:rsidRPr="009231BC">
              <w:rPr>
                <w:rFonts w:ascii="ＭＳ 明朝" w:eastAsia="ＭＳ 明朝" w:hAnsi="Times New Roman" w:cs="ＭＳ 明朝" w:hint="eastAsia"/>
                <w:color w:val="000000"/>
                <w:kern w:val="0"/>
                <w:sz w:val="20"/>
                <w:szCs w:val="20"/>
              </w:rPr>
              <w:t>㎡</w:t>
            </w:r>
            <w:r w:rsidRPr="009231BC">
              <w:rPr>
                <w:rFonts w:ascii="ＭＳ 明朝" w:eastAsia="ＭＳ 明朝" w:hAnsi="ＭＳ 明朝" w:cs="ＭＳ 明朝"/>
                <w:color w:val="000000"/>
                <w:kern w:val="0"/>
                <w:sz w:val="20"/>
                <w:szCs w:val="20"/>
              </w:rPr>
              <w:t>)</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交付基準</w:t>
            </w:r>
            <w:r w:rsidRPr="009231BC">
              <w:rPr>
                <w:rFonts w:ascii="ＭＳ 明朝" w:eastAsia="ＭＳ 明朝" w:hAnsi="ＭＳ 明朝" w:cs="ＭＳ 明朝"/>
                <w:color w:val="000000"/>
                <w:kern w:val="0"/>
                <w:sz w:val="20"/>
                <w:szCs w:val="20"/>
              </w:rPr>
              <w:t>(</w:t>
            </w:r>
            <w:r w:rsidRPr="009231BC">
              <w:rPr>
                <w:rFonts w:ascii="ＭＳ 明朝" w:eastAsia="ＭＳ 明朝" w:hAnsi="Times New Roman" w:cs="ＭＳ 明朝" w:hint="eastAsia"/>
                <w:color w:val="000000"/>
                <w:kern w:val="0"/>
                <w:sz w:val="20"/>
                <w:szCs w:val="20"/>
              </w:rPr>
              <w:t>傾斜等</w:t>
            </w:r>
            <w:r w:rsidRPr="009231BC">
              <w:rPr>
                <w:rFonts w:ascii="ＭＳ 明朝" w:eastAsia="ＭＳ 明朝" w:hAnsi="ＭＳ 明朝" w:cs="ＭＳ 明朝"/>
                <w:color w:val="000000"/>
                <w:kern w:val="0"/>
                <w:sz w:val="20"/>
                <w:szCs w:val="20"/>
              </w:rPr>
              <w:t>)</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663"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0"/>
                <w:szCs w:val="20"/>
              </w:rPr>
              <w:t>10a</w:t>
            </w:r>
            <w:r w:rsidRPr="009231BC">
              <w:rPr>
                <w:rFonts w:ascii="ＭＳ 明朝" w:eastAsia="ＭＳ 明朝" w:hAnsi="Times New Roman" w:cs="ＭＳ 明朝" w:hint="eastAsia"/>
                <w:color w:val="000000"/>
                <w:kern w:val="0"/>
                <w:sz w:val="20"/>
                <w:szCs w:val="20"/>
              </w:rPr>
              <w:t>当たりの単価</w:t>
            </w:r>
            <w:r w:rsidRPr="009231BC">
              <w:rPr>
                <w:rFonts w:ascii="ＭＳ 明朝" w:eastAsia="ＭＳ 明朝" w:hAnsi="ＭＳ 明朝" w:cs="ＭＳ 明朝"/>
                <w:color w:val="000000"/>
                <w:kern w:val="0"/>
                <w:sz w:val="20"/>
                <w:szCs w:val="20"/>
              </w:rPr>
              <w:t>(</w:t>
            </w:r>
            <w:r w:rsidRPr="009231BC">
              <w:rPr>
                <w:rFonts w:ascii="ＭＳ 明朝" w:eastAsia="ＭＳ 明朝" w:hAnsi="Times New Roman" w:cs="ＭＳ 明朝" w:hint="eastAsia"/>
                <w:color w:val="000000"/>
                <w:kern w:val="0"/>
                <w:sz w:val="20"/>
                <w:szCs w:val="20"/>
              </w:rPr>
              <w:t>円</w:t>
            </w:r>
            <w:r w:rsidRPr="009231BC">
              <w:rPr>
                <w:rFonts w:ascii="ＭＳ 明朝" w:eastAsia="ＭＳ 明朝" w:hAnsi="ＭＳ 明朝" w:cs="ＭＳ 明朝"/>
                <w:color w:val="000000"/>
                <w:kern w:val="0"/>
                <w:sz w:val="20"/>
                <w:szCs w:val="20"/>
              </w:rPr>
              <w:t>)</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交付額（円）</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第１順位加算</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第２順位加算</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第３順位加算</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第４順位加算</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第５順位加算</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農用地の現況</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具体的活動内容</w:t>
            </w: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kern w:val="0"/>
                <w:sz w:val="24"/>
                <w:szCs w:val="24"/>
              </w:rPr>
            </w:pPr>
          </w:p>
          <w:p w:rsidR="00507E9B" w:rsidRPr="009231BC" w:rsidRDefault="00507E9B" w:rsidP="005F4B6A">
            <w:pPr>
              <w:suppressAutoHyphens/>
              <w:kinsoku w:val="0"/>
              <w:wordWrap w:val="0"/>
              <w:overflowPunct w:val="0"/>
              <w:autoSpaceDE w:val="0"/>
              <w:autoSpaceDN w:val="0"/>
              <w:adjustRightInd w:val="0"/>
              <w:spacing w:line="236" w:lineRule="exact"/>
              <w:jc w:val="left"/>
              <w:textAlignment w:val="baseline"/>
              <w:rPr>
                <w:rFonts w:ascii="ＭＳ 明朝" w:eastAsia="ＭＳ 明朝" w:hAnsi="Times New Roman" w:cs="Times New Roman"/>
                <w:color w:val="000000"/>
                <w:spacing w:val="46"/>
                <w:kern w:val="0"/>
                <w:sz w:val="24"/>
                <w:szCs w:val="24"/>
              </w:rPr>
            </w:pPr>
          </w:p>
        </w:tc>
        <w:tc>
          <w:tcPr>
            <w:tcW w:w="497"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7"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828"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c>
          <w:tcPr>
            <w:tcW w:w="994" w:type="dxa"/>
            <w:vMerge/>
            <w:tcBorders>
              <w:left w:val="single" w:sz="4" w:space="0" w:color="000000"/>
              <w:bottom w:val="single" w:sz="4" w:space="0" w:color="000000"/>
              <w:right w:val="single" w:sz="4" w:space="0" w:color="000000"/>
            </w:tcBorders>
            <w:shd w:val="solid" w:color="D9D9D9" w:fill="auto"/>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46"/>
                <w:kern w:val="0"/>
                <w:sz w:val="24"/>
                <w:szCs w:val="24"/>
              </w:rPr>
            </w:pPr>
          </w:p>
        </w:tc>
      </w:tr>
      <w:tr w:rsidR="00507E9B" w:rsidRPr="009231BC" w:rsidTr="005F4B6A">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3"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497"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r>
      <w:tr w:rsidR="00507E9B" w:rsidRPr="009231BC" w:rsidTr="005F4B6A">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3"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497"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r>
      <w:tr w:rsidR="00507E9B" w:rsidRPr="009231BC" w:rsidTr="005F4B6A">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3"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497"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tc>
      </w:tr>
      <w:tr w:rsidR="00507E9B" w:rsidRPr="009231BC" w:rsidTr="005F4B6A">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計</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663"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33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662"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497"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828"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827"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828"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c>
          <w:tcPr>
            <w:tcW w:w="994" w:type="dxa"/>
            <w:tcBorders>
              <w:top w:val="single" w:sz="4" w:space="0" w:color="000000"/>
              <w:left w:val="single" w:sz="4" w:space="0" w:color="000000"/>
              <w:bottom w:val="single" w:sz="4" w:space="0" w:color="000000"/>
              <w:right w:val="single" w:sz="4" w:space="0" w:color="000000"/>
            </w:tcBorders>
            <w:shd w:val="solid" w:color="D9D9D9" w:fill="auto"/>
          </w:tcPr>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r w:rsidRPr="009231BC">
              <w:rPr>
                <w:rFonts w:ascii="ＭＳ 明朝" w:eastAsia="ＭＳ 明朝" w:hAnsi="Times New Roman" w:cs="ＭＳ 明朝" w:hint="eastAsia"/>
                <w:color w:val="000000"/>
                <w:spacing w:val="46"/>
                <w:kern w:val="0"/>
                <w:sz w:val="20"/>
                <w:szCs w:val="20"/>
              </w:rPr>
              <w:t xml:space="preserve">　</w:t>
            </w:r>
          </w:p>
          <w:p w:rsidR="00507E9B" w:rsidRPr="009231BC" w:rsidRDefault="00507E9B" w:rsidP="005F4B6A">
            <w:pPr>
              <w:suppressAutoHyphens/>
              <w:kinsoku w:val="0"/>
              <w:wordWrap w:val="0"/>
              <w:overflowPunct w:val="0"/>
              <w:autoSpaceDE w:val="0"/>
              <w:autoSpaceDN w:val="0"/>
              <w:adjustRightInd w:val="0"/>
              <w:spacing w:line="198" w:lineRule="exact"/>
              <w:jc w:val="left"/>
              <w:textAlignment w:val="baseline"/>
              <w:rPr>
                <w:rFonts w:ascii="ＭＳ 明朝" w:eastAsia="ＭＳ 明朝" w:hAnsi="Times New Roman" w:cs="Times New Roman"/>
                <w:color w:val="000000"/>
                <w:spacing w:val="46"/>
                <w:kern w:val="0"/>
                <w:sz w:val="24"/>
                <w:szCs w:val="24"/>
              </w:rPr>
            </w:pPr>
          </w:p>
        </w:tc>
      </w:tr>
    </w:tbl>
    <w:p w:rsidR="00507E9B" w:rsidRPr="009231BC" w:rsidRDefault="00507E9B" w:rsidP="00507E9B">
      <w:pPr>
        <w:autoSpaceDE w:val="0"/>
        <w:autoSpaceDN w:val="0"/>
        <w:adjustRightInd w:val="0"/>
        <w:jc w:val="left"/>
        <w:rPr>
          <w:rFonts w:ascii="ＭＳ 明朝" w:eastAsia="ＭＳ 明朝" w:hAnsi="Times New Roman" w:cs="Times New Roman"/>
          <w:kern w:val="0"/>
          <w:sz w:val="24"/>
          <w:szCs w:val="24"/>
        </w:rPr>
        <w:sectPr w:rsidR="00507E9B" w:rsidRPr="009231BC" w:rsidSect="00507E9B">
          <w:pgSz w:w="16838" w:h="11906" w:orient="landscape"/>
          <w:pgMar w:top="1418" w:right="1134" w:bottom="1134" w:left="1134" w:header="720" w:footer="720" w:gutter="0"/>
          <w:cols w:space="720"/>
          <w:noEndnote/>
          <w:docGrid w:type="linesAndChars" w:linePitch="359"/>
        </w:sectPr>
      </w:pPr>
    </w:p>
    <w:p w:rsidR="00507E9B" w:rsidRPr="009231BC" w:rsidRDefault="00507E9B" w:rsidP="00507E9B">
      <w:pPr>
        <w:overflowPunct w:val="0"/>
        <w:spacing w:line="286" w:lineRule="exac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4"/>
          <w:szCs w:val="24"/>
        </w:rPr>
        <w:lastRenderedPageBreak/>
        <w:t>上記表は以下の表に従って記載するものとする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5"/>
        <w:gridCol w:w="1643"/>
        <w:gridCol w:w="2081"/>
        <w:gridCol w:w="1205"/>
        <w:gridCol w:w="3395"/>
      </w:tblGrid>
      <w:tr w:rsidR="00507E9B" w:rsidRPr="009231BC" w:rsidTr="005F4B6A">
        <w:tc>
          <w:tcPr>
            <w:tcW w:w="4929" w:type="dxa"/>
            <w:gridSpan w:val="3"/>
            <w:tcBorders>
              <w:top w:val="single" w:sz="4" w:space="0" w:color="000000"/>
              <w:left w:val="single" w:sz="4" w:space="0" w:color="000000"/>
              <w:bottom w:val="single" w:sz="4" w:space="0" w:color="000000"/>
              <w:right w:val="single" w:sz="4" w:space="0" w:color="000000"/>
            </w:tcBorders>
          </w:tcPr>
          <w:p w:rsidR="00507E9B" w:rsidRPr="009231BC" w:rsidRDefault="00507E9B" w:rsidP="00507E9B">
            <w:pPr>
              <w:suppressAutoHyphens/>
              <w:kinsoku w:val="0"/>
              <w:wordWrap w:val="0"/>
              <w:overflowPunct w:val="0"/>
              <w:autoSpaceDE w:val="0"/>
              <w:autoSpaceDN w:val="0"/>
              <w:adjustRightInd w:val="0"/>
              <w:spacing w:line="28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項目</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07E9B">
            <w:pPr>
              <w:suppressAutoHyphens/>
              <w:kinsoku w:val="0"/>
              <w:wordWrap w:val="0"/>
              <w:overflowPunct w:val="0"/>
              <w:autoSpaceDE w:val="0"/>
              <w:autoSpaceDN w:val="0"/>
              <w:adjustRightInd w:val="0"/>
              <w:spacing w:line="28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概要</w:t>
            </w:r>
          </w:p>
        </w:tc>
      </w:tr>
      <w:tr w:rsidR="00507E9B" w:rsidRPr="009231BC" w:rsidTr="005F4B6A">
        <w:tc>
          <w:tcPr>
            <w:tcW w:w="1205"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ind w:left="218" w:hanging="218"/>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（１）農用地の内訳等</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3724" w:type="dxa"/>
            <w:gridSpan w:val="2"/>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①複数の加算の交付を受ける場合の加算を適用する順序</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1205"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右の選択肢より記入</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棚田地域振興活動加算</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超急傾斜農地保全管理加算</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集落協定広域化加算</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集落機能強化加算</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生産性向上加算</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507E9B">
              <w:rPr>
                <w:rFonts w:ascii="ＭＳ 明朝" w:eastAsia="ＭＳ 明朝" w:hAnsi="Times New Roman" w:cs="ＭＳ 明朝" w:hint="eastAsia"/>
                <w:color w:val="000000"/>
                <w:kern w:val="0"/>
                <w:sz w:val="12"/>
                <w:szCs w:val="20"/>
              </w:rPr>
              <w:t>②農業生産活動等の体制整備の取組（集落戦略の作成）の有無</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該当するものに〇を記入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③現況</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2081"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地域区分</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1205"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右の選択肢より記入</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通常地域（８法内）</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通常地域（８法以外で棚田法の交付対象農用地）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特認地域</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一団の農用地名</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一団の農用地名を記入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団地名</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団地名を記入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地番</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地番を記入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地目</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1205"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右の選択肢より記入</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畑</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草地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採草放牧地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面積</w:t>
            </w:r>
            <w:r w:rsidRPr="009231BC">
              <w:rPr>
                <w:rFonts w:ascii="ＭＳ 明朝" w:eastAsia="ＭＳ 明朝" w:hAnsi="ＭＳ 明朝" w:cs="ＭＳ 明朝"/>
                <w:color w:val="000000"/>
                <w:kern w:val="0"/>
                <w:sz w:val="20"/>
                <w:szCs w:val="20"/>
              </w:rPr>
              <w:t>(</w:t>
            </w:r>
            <w:r w:rsidRPr="009231BC">
              <w:rPr>
                <w:rFonts w:ascii="ＭＳ 明朝" w:eastAsia="ＭＳ 明朝" w:hAnsi="Times New Roman" w:cs="ＭＳ 明朝" w:hint="eastAsia"/>
                <w:color w:val="000000"/>
                <w:kern w:val="0"/>
                <w:sz w:val="20"/>
                <w:szCs w:val="20"/>
              </w:rPr>
              <w:t>㎡</w:t>
            </w:r>
            <w:r w:rsidRPr="009231BC">
              <w:rPr>
                <w:rFonts w:ascii="ＭＳ 明朝" w:eastAsia="ＭＳ 明朝" w:hAnsi="ＭＳ 明朝" w:cs="ＭＳ 明朝"/>
                <w:color w:val="000000"/>
                <w:kern w:val="0"/>
                <w:sz w:val="20"/>
                <w:szCs w:val="20"/>
              </w:rPr>
              <w:t>)</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面積を記入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交付基準（傾斜等）</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1205"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右の選択肢より記入</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急傾斜</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緩傾斜</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小区画・不整形</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草地比率の高い草地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高齢化率・耕作放棄率</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特認基準</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交付対象外（混在地）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交付対象外（混在地以外）</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協定に含めない管理すべき荒廃農地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④基礎・体制整備単価</w:t>
            </w: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kern w:val="0"/>
                <w:sz w:val="20"/>
                <w:szCs w:val="20"/>
              </w:rPr>
              <w:t>10a</w:t>
            </w:r>
            <w:r w:rsidRPr="009231BC">
              <w:rPr>
                <w:rFonts w:ascii="ＭＳ 明朝" w:eastAsia="ＭＳ 明朝" w:hAnsi="Times New Roman" w:cs="ＭＳ 明朝" w:hint="eastAsia"/>
                <w:color w:val="000000"/>
                <w:kern w:val="0"/>
                <w:sz w:val="20"/>
                <w:szCs w:val="20"/>
              </w:rPr>
              <w:t>当たりの単価</w:t>
            </w:r>
            <w:r w:rsidRPr="009231BC">
              <w:rPr>
                <w:rFonts w:ascii="ＭＳ 明朝" w:eastAsia="ＭＳ 明朝" w:hAnsi="ＭＳ 明朝" w:cs="ＭＳ 明朝"/>
                <w:color w:val="000000"/>
                <w:kern w:val="0"/>
                <w:sz w:val="20"/>
                <w:szCs w:val="20"/>
              </w:rPr>
              <w:t>(</w:t>
            </w:r>
            <w:r w:rsidRPr="009231BC">
              <w:rPr>
                <w:rFonts w:ascii="ＭＳ 明朝" w:eastAsia="ＭＳ 明朝" w:hAnsi="Times New Roman" w:cs="ＭＳ 明朝" w:hint="eastAsia"/>
                <w:color w:val="000000"/>
                <w:kern w:val="0"/>
                <w:sz w:val="20"/>
                <w:szCs w:val="20"/>
              </w:rPr>
              <w:t>円</w:t>
            </w:r>
            <w:r w:rsidRPr="009231BC">
              <w:rPr>
                <w:rFonts w:ascii="ＭＳ 明朝" w:eastAsia="ＭＳ 明朝" w:hAnsi="ＭＳ 明朝" w:cs="ＭＳ 明朝"/>
                <w:color w:val="000000"/>
                <w:kern w:val="0"/>
                <w:sz w:val="20"/>
                <w:szCs w:val="20"/>
              </w:rPr>
              <w:t>)</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基礎・体制整備単価の</w:t>
            </w:r>
            <w:r w:rsidRPr="009231BC">
              <w:rPr>
                <w:rFonts w:ascii="ＭＳ 明朝" w:eastAsia="ＭＳ 明朝" w:hAnsi="ＭＳ 明朝" w:cs="ＭＳ 明朝"/>
                <w:color w:val="000000"/>
                <w:kern w:val="0"/>
                <w:sz w:val="20"/>
                <w:szCs w:val="20"/>
              </w:rPr>
              <w:t>10a</w:t>
            </w:r>
            <w:r w:rsidRPr="009231BC">
              <w:rPr>
                <w:rFonts w:ascii="ＭＳ 明朝" w:eastAsia="ＭＳ 明朝" w:hAnsi="Times New Roman" w:cs="ＭＳ 明朝" w:hint="eastAsia"/>
                <w:color w:val="000000"/>
                <w:kern w:val="0"/>
                <w:sz w:val="20"/>
                <w:szCs w:val="20"/>
              </w:rPr>
              <w:t>当たりの単価を記入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交付額（円）</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基礎・体制整備単価の交付額を記入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⑤加算の適用</w:t>
            </w: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第１～第５順位加算</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定めた加算の順位に基づき該当する加算に〇</w:t>
            </w:r>
            <w:r w:rsidRPr="009231BC">
              <w:rPr>
                <w:rFonts w:ascii="ＭＳ 明朝" w:eastAsia="ＭＳ 明朝" w:hAnsi="Times New Roman" w:cs="ＭＳ 明朝" w:hint="eastAsia"/>
                <w:color w:val="000000"/>
                <w:kern w:val="0"/>
                <w:sz w:val="20"/>
                <w:szCs w:val="20"/>
              </w:rPr>
              <w:t>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⑥農用地の管理</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2081"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農用地の現況</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1205" w:type="dxa"/>
            <w:vMerge w:val="restart"/>
            <w:tcBorders>
              <w:top w:val="single" w:sz="4" w:space="0" w:color="000000"/>
              <w:left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右の選択肢より記入</w:t>
            </w: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耕作地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維持管理農用地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荒廃農地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限界的農用地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被災地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土地改良通年施行実施農用地</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205"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39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その他（具体的に記入）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643"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2081"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具体的活動内容</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農用地での活動内容を記入</w:t>
            </w:r>
          </w:p>
        </w:tc>
      </w:tr>
      <w:tr w:rsidR="00507E9B" w:rsidRPr="009231BC" w:rsidTr="005F4B6A">
        <w:tc>
          <w:tcPr>
            <w:tcW w:w="1205" w:type="dxa"/>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⑦管理者</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農用地の管理者を記入</w:t>
            </w:r>
          </w:p>
        </w:tc>
      </w:tr>
      <w:tr w:rsidR="00507E9B" w:rsidRPr="009231BC" w:rsidTr="005F4B6A">
        <w:tc>
          <w:tcPr>
            <w:tcW w:w="1205" w:type="dxa"/>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724"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⑧個人配分を受ける所得超過者の引受地</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該当するものに〇記入（別紙様式７と整合</w:t>
            </w:r>
            <w:r w:rsidRPr="009231BC">
              <w:rPr>
                <w:rFonts w:ascii="ＭＳ 明朝" w:eastAsia="ＭＳ 明朝" w:hAnsi="Times New Roman" w:cs="ＭＳ 明朝" w:hint="eastAsia"/>
                <w:color w:val="000000"/>
                <w:kern w:val="0"/>
                <w:sz w:val="20"/>
                <w:szCs w:val="20"/>
              </w:rPr>
              <w:t>図る）</w:t>
            </w:r>
          </w:p>
        </w:tc>
      </w:tr>
      <w:tr w:rsidR="00507E9B" w:rsidRPr="009231BC" w:rsidTr="005F4B6A">
        <w:tc>
          <w:tcPr>
            <w:tcW w:w="1205" w:type="dxa"/>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ind w:left="218" w:hanging="218"/>
              <w:jc w:val="left"/>
              <w:textAlignment w:val="baseline"/>
              <w:rPr>
                <w:rFonts w:ascii="ＭＳ 明朝" w:eastAsia="ＭＳ 明朝" w:hAnsi="Times New Roman" w:cs="Times New Roman"/>
                <w:color w:val="000000"/>
                <w:spacing w:val="-10"/>
                <w:kern w:val="0"/>
                <w:sz w:val="24"/>
                <w:szCs w:val="24"/>
              </w:rPr>
            </w:pPr>
            <w:r w:rsidRPr="00507E9B">
              <w:rPr>
                <w:rFonts w:ascii="ＭＳ 明朝" w:eastAsia="ＭＳ 明朝" w:hAnsi="Times New Roman" w:cs="ＭＳ 明朝" w:hint="eastAsia"/>
                <w:color w:val="000000"/>
                <w:kern w:val="0"/>
                <w:sz w:val="14"/>
                <w:szCs w:val="20"/>
              </w:rPr>
              <w:t>（２）集落戦略</w:t>
            </w:r>
          </w:p>
        </w:tc>
        <w:tc>
          <w:tcPr>
            <w:tcW w:w="3724"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農用地の将来像（</w:t>
            </w:r>
            <w:r w:rsidRPr="009231BC">
              <w:rPr>
                <w:rFonts w:ascii="ＭＳ 明朝" w:eastAsia="ＭＳ 明朝" w:hAnsi="ＭＳ 明朝" w:cs="ＭＳ 明朝"/>
                <w:color w:val="000000"/>
                <w:kern w:val="0"/>
                <w:sz w:val="20"/>
                <w:szCs w:val="20"/>
              </w:rPr>
              <w:t>6</w:t>
            </w:r>
            <w:r w:rsidRPr="009231BC">
              <w:rPr>
                <w:rFonts w:ascii="ＭＳ 明朝" w:eastAsia="ＭＳ 明朝" w:hAnsi="Times New Roman" w:cs="ＭＳ 明朝" w:hint="eastAsia"/>
                <w:color w:val="000000"/>
                <w:kern w:val="0"/>
                <w:sz w:val="20"/>
                <w:szCs w:val="20"/>
              </w:rPr>
              <w:t>～</w:t>
            </w:r>
            <w:r w:rsidRPr="009231BC">
              <w:rPr>
                <w:rFonts w:ascii="ＭＳ 明朝" w:eastAsia="ＭＳ 明朝" w:hAnsi="ＭＳ 明朝" w:cs="ＭＳ 明朝"/>
                <w:color w:val="000000"/>
                <w:kern w:val="0"/>
                <w:sz w:val="20"/>
                <w:szCs w:val="20"/>
              </w:rPr>
              <w:t>10</w:t>
            </w:r>
            <w:r>
              <w:rPr>
                <w:rFonts w:ascii="ＭＳ 明朝" w:eastAsia="ＭＳ 明朝" w:hAnsi="Times New Roman" w:cs="ＭＳ 明朝" w:hint="eastAsia"/>
                <w:color w:val="000000"/>
                <w:kern w:val="0"/>
                <w:sz w:val="20"/>
                <w:szCs w:val="20"/>
              </w:rPr>
              <w:t>年後想定</w:t>
            </w:r>
            <w:r w:rsidRPr="009231BC">
              <w:rPr>
                <w:rFonts w:ascii="ＭＳ 明朝" w:eastAsia="ＭＳ 明朝" w:hAnsi="Times New Roman" w:cs="ＭＳ 明朝" w:hint="eastAsia"/>
                <w:color w:val="000000"/>
                <w:kern w:val="0"/>
                <w:sz w:val="20"/>
                <w:szCs w:val="20"/>
              </w:rPr>
              <w:t>記入）</w:t>
            </w:r>
          </w:p>
        </w:tc>
        <w:tc>
          <w:tcPr>
            <w:tcW w:w="4600" w:type="dxa"/>
            <w:gridSpan w:val="2"/>
            <w:tcBorders>
              <w:top w:val="single" w:sz="4" w:space="0" w:color="000000"/>
              <w:left w:val="single" w:sz="4" w:space="0" w:color="000000"/>
              <w:bottom w:val="single" w:sz="4" w:space="0" w:color="000000"/>
              <w:right w:val="single" w:sz="4" w:space="0" w:color="000000"/>
            </w:tcBorders>
          </w:tcPr>
          <w:p w:rsidR="00507E9B" w:rsidRPr="009231BC" w:rsidRDefault="00507E9B" w:rsidP="005F4B6A">
            <w:pPr>
              <w:suppressAutoHyphens/>
              <w:kinsoku w:val="0"/>
              <w:wordWrap w:val="0"/>
              <w:overflowPunct w:val="0"/>
              <w:autoSpaceDE w:val="0"/>
              <w:autoSpaceDN w:val="0"/>
              <w:adjustRightInd w:val="0"/>
              <w:spacing w:line="286"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該当するものに〇を記入</w:t>
            </w:r>
          </w:p>
        </w:tc>
      </w:tr>
    </w:tbl>
    <w:p w:rsidR="00507E9B" w:rsidRPr="009231BC" w:rsidRDefault="00507E9B" w:rsidP="00507E9B">
      <w:pPr>
        <w:overflowPunct w:val="0"/>
        <w:spacing w:line="316" w:lineRule="exact"/>
        <w:ind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lastRenderedPageBreak/>
        <w:t>２．集落戦略（集落の将来像）</w:t>
      </w:r>
    </w:p>
    <w:p w:rsidR="00507E9B" w:rsidRPr="009231BC" w:rsidRDefault="00507E9B" w:rsidP="00507E9B">
      <w:pPr>
        <w:overflowPunct w:val="0"/>
        <w:spacing w:line="316" w:lineRule="exact"/>
        <w:ind w:firstLine="2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4"/>
          <w:szCs w:val="24"/>
        </w:rPr>
        <w:t>２－１協定農用地の将来像を踏まえた集落の現状（複数可）</w:t>
      </w:r>
    </w:p>
    <w:tbl>
      <w:tblPr>
        <w:tblW w:w="0" w:type="auto"/>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1752"/>
        <w:gridCol w:w="438"/>
        <w:gridCol w:w="6572"/>
      </w:tblGrid>
      <w:tr w:rsidR="00507E9B" w:rsidRPr="009231BC" w:rsidTr="005F4B6A">
        <w:tc>
          <w:tcPr>
            <w:tcW w:w="2628"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集落の現状</w:t>
            </w: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担い手の詳細</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担い手等が確保できており、耕作を継続していく</w:t>
            </w:r>
          </w:p>
        </w:tc>
      </w:tr>
      <w:tr w:rsidR="00507E9B" w:rsidRPr="009231BC" w:rsidTr="005F4B6A">
        <w:tc>
          <w:tcPr>
            <w:tcW w:w="2190" w:type="dxa"/>
            <w:gridSpan w:val="2"/>
            <w:vMerge w:val="restart"/>
            <w:tcBorders>
              <w:top w:val="single" w:sz="4" w:space="0" w:color="000000"/>
              <w:left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農業者（協定内）【具体名：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2190"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農地所有適格法人、農業生産組織等（協定内）【具体名：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2190"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農業者（協定外）【具体名：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2190" w:type="dxa"/>
            <w:gridSpan w:val="2"/>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農地所有適格法人、農業生産組織等（協定外）【具体名：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担い手等が確保できているが、全ての委託希望は受けられない</w:t>
            </w:r>
          </w:p>
        </w:tc>
      </w:tr>
      <w:tr w:rsidR="00507E9B" w:rsidRPr="009231BC" w:rsidTr="005F4B6A">
        <w:tc>
          <w:tcPr>
            <w:tcW w:w="2190" w:type="dxa"/>
            <w:gridSpan w:val="2"/>
            <w:vMerge w:val="restart"/>
            <w:tcBorders>
              <w:top w:val="single" w:sz="4" w:space="0" w:color="000000"/>
              <w:left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農業者（協定内）【具体名：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2190"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農地所有適格法人、農業生産組織等（協定内）【具体名：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2190"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農業者（協定外）【具体名：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2190" w:type="dxa"/>
            <w:gridSpan w:val="2"/>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2"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農地所有適格法人、農業生産組織等（協定外）【具体名：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担い手等が確保できていない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耕作を継続していきたいが、耕作条件の悪い農地がある</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耕作を継続していきたいが、農業所得が低い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耕作を継続していきたいが、法面や水路・農道等の管理が過重な負担となっている</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鳥獣被害が深刻であり、耕作意欲が減退している</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集落の自治（コミュニティ）機能が低下しており、生活に支障・不安が生じている</w:t>
            </w:r>
          </w:p>
          <w:p w:rsidR="00507E9B" w:rsidRPr="009231BC" w:rsidRDefault="000127BD"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（具体的に記載）具体的内容：</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8762"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その他（自由記載）</w:t>
            </w:r>
          </w:p>
        </w:tc>
      </w:tr>
    </w:tbl>
    <w:p w:rsidR="00507E9B" w:rsidRPr="009231BC" w:rsidRDefault="00507E9B" w:rsidP="00507E9B">
      <w:pPr>
        <w:overflowPunct w:val="0"/>
        <w:spacing w:line="316" w:lineRule="exact"/>
        <w:ind w:right="362" w:firstLine="2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4"/>
          <w:szCs w:val="24"/>
        </w:rPr>
        <w:t>２－２集落の現状を踏まえた対策の方向性（複数可）</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2300"/>
        <w:gridCol w:w="439"/>
        <w:gridCol w:w="5257"/>
      </w:tblGrid>
      <w:tr w:rsidR="00507E9B" w:rsidRPr="009231BC" w:rsidTr="005F4B6A">
        <w:tc>
          <w:tcPr>
            <w:tcW w:w="2738" w:type="dxa"/>
            <w:gridSpan w:val="2"/>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対策の方向性</w:t>
            </w:r>
          </w:p>
        </w:tc>
        <w:tc>
          <w:tcPr>
            <w:tcW w:w="5696" w:type="dxa"/>
            <w:gridSpan w:val="2"/>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担い手の詳細</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耕作放棄の懸念はなく、集落の課題もないことから、対策は不要</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協定内で担い手を育成・確保</w:t>
            </w:r>
          </w:p>
        </w:tc>
      </w:tr>
      <w:tr w:rsidR="00507E9B" w:rsidRPr="009231BC" w:rsidTr="005F4B6A">
        <w:tc>
          <w:tcPr>
            <w:tcW w:w="2738" w:type="dxa"/>
            <w:gridSpan w:val="2"/>
            <w:vMerge w:val="restart"/>
            <w:tcBorders>
              <w:top w:val="single" w:sz="4" w:space="0" w:color="000000"/>
              <w:left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5257"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農業者</w:t>
            </w:r>
          </w:p>
        </w:tc>
      </w:tr>
      <w:tr w:rsidR="00507E9B" w:rsidRPr="009231BC" w:rsidTr="005F4B6A">
        <w:tc>
          <w:tcPr>
            <w:tcW w:w="2738" w:type="dxa"/>
            <w:gridSpan w:val="2"/>
            <w:vMerge/>
            <w:tcBorders>
              <w:left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5257"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農地所有適格法人、農業生産組織等</w:t>
            </w:r>
          </w:p>
        </w:tc>
      </w:tr>
      <w:tr w:rsidR="00507E9B" w:rsidRPr="009231BC" w:rsidTr="005F4B6A">
        <w:tc>
          <w:tcPr>
            <w:tcW w:w="2738" w:type="dxa"/>
            <w:gridSpan w:val="2"/>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5257"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新規就農者</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協定外で担い手を確保</w:t>
            </w:r>
          </w:p>
        </w:tc>
      </w:tr>
      <w:tr w:rsidR="00507E9B" w:rsidRPr="009231BC" w:rsidTr="005F4B6A">
        <w:tc>
          <w:tcPr>
            <w:tcW w:w="2738" w:type="dxa"/>
            <w:gridSpan w:val="2"/>
            <w:vMerge w:val="restart"/>
            <w:tcBorders>
              <w:top w:val="single" w:sz="4" w:space="0" w:color="000000"/>
              <w:left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5257"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農業者（協定外）</w:t>
            </w:r>
          </w:p>
        </w:tc>
      </w:tr>
      <w:tr w:rsidR="00507E9B" w:rsidRPr="009231BC" w:rsidTr="005F4B6A">
        <w:tc>
          <w:tcPr>
            <w:tcW w:w="2738" w:type="dxa"/>
            <w:gridSpan w:val="2"/>
            <w:vMerge/>
            <w:tcBorders>
              <w:left w:val="single" w:sz="4" w:space="0" w:color="000000"/>
              <w:bottom w:val="single" w:sz="4" w:space="0" w:color="000000"/>
              <w:right w:val="single" w:sz="4" w:space="0" w:color="000000"/>
            </w:tcBorders>
          </w:tcPr>
          <w:p w:rsidR="00507E9B" w:rsidRPr="009231BC" w:rsidRDefault="00507E9B"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5257"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農地所有適格法人、農業生産組織等（協定外）</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基盤整備等により耕作条件を改善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農産物の高付加価値化により所得の向上を図る</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新たな作物の導入により所得の向上を図る</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省力化技術の導入や外注化等により労働負担の軽減を図る</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耕作継続が困難な農用地の林地化</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放牧利用による農用地の管理</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鳥獣被害防止対策の実施</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集落の自治（コミュニティ）機能の強化</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gridSpan w:val="3"/>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その他（自由記載）</w:t>
            </w:r>
          </w:p>
        </w:tc>
      </w:tr>
    </w:tbl>
    <w:p w:rsidR="00507E9B" w:rsidRPr="009231BC" w:rsidRDefault="00507E9B" w:rsidP="00507E9B">
      <w:pPr>
        <w:overflowPunct w:val="0"/>
        <w:spacing w:line="316" w:lineRule="exact"/>
        <w:ind w:firstLine="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２－３具体的な対策に向けた検討（複数可）</w:t>
      </w:r>
    </w:p>
    <w:p w:rsidR="00507E9B" w:rsidRPr="009231BC" w:rsidRDefault="00507E9B" w:rsidP="00507E9B">
      <w:pPr>
        <w:overflowPunct w:val="0"/>
        <w:spacing w:line="316" w:lineRule="exact"/>
        <w:ind w:right="362" w:firstLine="2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r w:rsidRPr="009231BC">
        <w:rPr>
          <w:rFonts w:ascii="ＭＳ 明朝" w:eastAsia="ＭＳ 明朝" w:hAnsi="ＭＳ 明朝" w:cs="ＭＳ 明朝" w:hint="eastAsia"/>
          <w:color w:val="000000"/>
          <w:kern w:val="0"/>
          <w:sz w:val="24"/>
          <w:szCs w:val="24"/>
        </w:rPr>
        <w:t>※「２－２集落の現状を踏まえた対策の方向性」で「対策は不要」とした場合は、記載不要</w:t>
      </w:r>
    </w:p>
    <w:p w:rsidR="00507E9B" w:rsidRPr="009231BC" w:rsidRDefault="00507E9B" w:rsidP="00507E9B">
      <w:pPr>
        <w:overflowPunct w:val="0"/>
        <w:spacing w:line="316" w:lineRule="exact"/>
        <w:ind w:right="362" w:firstLine="200"/>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7996"/>
      </w:tblGrid>
      <w:tr w:rsidR="00507E9B" w:rsidRPr="009231BC" w:rsidTr="005F4B6A">
        <w:tc>
          <w:tcPr>
            <w:tcW w:w="8434" w:type="dxa"/>
            <w:gridSpan w:val="2"/>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検討を要する事項</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特に懸念はなく、協定参加者で実施していく</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協定参加者だけでは検討が困難であり、外部（市町村・都道府県を含む）からの助力を得たい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他の協定との広域化を考えたい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中山間地域等直接支払交付金の加算措置を活用したい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対策に活用可能な補助事業等を紹介してほしい</w:t>
            </w:r>
          </w:p>
        </w:tc>
      </w:tr>
      <w:tr w:rsidR="00507E9B" w:rsidRPr="009231BC" w:rsidTr="005F4B6A">
        <w:tc>
          <w:tcPr>
            <w:tcW w:w="438"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6"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その他（自由記載）</w:t>
            </w:r>
          </w:p>
        </w:tc>
      </w:tr>
    </w:tbl>
    <w:p w:rsidR="00507E9B" w:rsidRPr="009231BC" w:rsidRDefault="00507E9B" w:rsidP="00507E9B">
      <w:pPr>
        <w:overflowPunct w:val="0"/>
        <w:spacing w:line="316" w:lineRule="exact"/>
        <w:ind w:right="362"/>
        <w:textAlignment w:val="baseline"/>
        <w:rPr>
          <w:rFonts w:ascii="ＭＳ 明朝" w:eastAsia="ＭＳ 明朝" w:hAnsi="Times New Roman" w:cs="Times New Roman"/>
          <w:color w:val="000000"/>
          <w:kern w:val="0"/>
          <w:sz w:val="24"/>
          <w:szCs w:val="24"/>
        </w:rPr>
      </w:pPr>
    </w:p>
    <w:p w:rsidR="00507E9B" w:rsidRPr="009231BC" w:rsidRDefault="00507E9B" w:rsidP="00507E9B">
      <w:pPr>
        <w:overflowPunct w:val="0"/>
        <w:spacing w:line="316" w:lineRule="exact"/>
        <w:ind w:firstLine="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２－４今後の対策の具体的内容及びスケジュール（決まり次第記載）</w:t>
      </w:r>
    </w:p>
    <w:p w:rsidR="00507E9B" w:rsidRPr="009231BC" w:rsidRDefault="00507E9B" w:rsidP="00507E9B">
      <w:pPr>
        <w:overflowPunct w:val="0"/>
        <w:spacing w:line="316" w:lineRule="exact"/>
        <w:ind w:left="220" w:right="362" w:hangingChars="100" w:hanging="22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r w:rsidRPr="009231BC">
        <w:rPr>
          <w:rFonts w:ascii="ＭＳ 明朝" w:eastAsia="ＭＳ 明朝" w:hAnsi="ＭＳ 明朝" w:cs="ＭＳ 明朝" w:hint="eastAsia"/>
          <w:color w:val="000000"/>
          <w:kern w:val="0"/>
          <w:sz w:val="24"/>
          <w:szCs w:val="24"/>
        </w:rPr>
        <w:t>※「２－２集落の現状を踏まえた対策の方向性」で「対策は不要」とした場合は、記載不要</w:t>
      </w:r>
    </w:p>
    <w:p w:rsidR="00507E9B" w:rsidRPr="009231BC" w:rsidRDefault="00507E9B" w:rsidP="00507E9B">
      <w:pPr>
        <w:overflowPunct w:val="0"/>
        <w:spacing w:line="316" w:lineRule="exact"/>
        <w:ind w:right="362" w:firstLine="200"/>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4"/>
      </w:tblGrid>
      <w:tr w:rsidR="00507E9B" w:rsidRPr="009231BC" w:rsidTr="005F4B6A">
        <w:tc>
          <w:tcPr>
            <w:tcW w:w="8324"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r>
    </w:tbl>
    <w:p w:rsidR="00507E9B" w:rsidRPr="009231BC" w:rsidRDefault="00507E9B" w:rsidP="00507E9B">
      <w:pPr>
        <w:overflowPunct w:val="0"/>
        <w:spacing w:line="316" w:lineRule="exact"/>
        <w:ind w:right="362"/>
        <w:textAlignment w:val="baseline"/>
        <w:rPr>
          <w:rFonts w:ascii="ＭＳ 明朝" w:eastAsia="ＭＳ 明朝" w:hAnsi="Times New Roman" w:cs="Times New Roman"/>
          <w:color w:val="000000"/>
          <w:kern w:val="0"/>
          <w:sz w:val="24"/>
          <w:szCs w:val="24"/>
        </w:rPr>
      </w:pPr>
    </w:p>
    <w:p w:rsidR="00507E9B" w:rsidRPr="009231BC" w:rsidRDefault="00507E9B" w:rsidP="00507E9B">
      <w:pPr>
        <w:overflowPunct w:val="0"/>
        <w:spacing w:line="316" w:lineRule="exact"/>
        <w:ind w:right="362"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２－５農業生産活動等の継続のための支援体制</w:t>
      </w:r>
    </w:p>
    <w:p w:rsidR="00507E9B" w:rsidRPr="009231BC" w:rsidRDefault="00507E9B" w:rsidP="00507E9B">
      <w:pPr>
        <w:overflowPunct w:val="0"/>
        <w:spacing w:line="316" w:lineRule="exact"/>
        <w:ind w:left="600" w:hanging="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（第５期対策の期間中に、協定農用地において農業生産活動等の継続が困難な農用地が発生した場合の支援体制）</w:t>
      </w:r>
    </w:p>
    <w:p w:rsidR="00507E9B" w:rsidRPr="009231BC" w:rsidRDefault="00507E9B" w:rsidP="00507E9B">
      <w:pPr>
        <w:overflowPunct w:val="0"/>
        <w:spacing w:line="316" w:lineRule="exact"/>
        <w:ind w:left="576" w:right="362" w:hanging="176"/>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
        <w:gridCol w:w="7995"/>
      </w:tblGrid>
      <w:tr w:rsidR="00507E9B" w:rsidRPr="009231BC" w:rsidTr="005F4B6A">
        <w:tc>
          <w:tcPr>
            <w:tcW w:w="8324" w:type="dxa"/>
            <w:gridSpan w:val="2"/>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第５期対策期間中の農業生産活動等の継続のための支援体制</w:t>
            </w:r>
          </w:p>
        </w:tc>
      </w:tr>
      <w:tr w:rsidR="00507E9B" w:rsidRPr="009231BC" w:rsidTr="005F4B6A">
        <w:tc>
          <w:tcPr>
            <w:tcW w:w="32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5"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農地所有適格法人が支援する【具体名：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32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5"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ＪＡが支援する【具体名：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32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5"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集落営農組織が支援する【具体名：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32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5"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0127BD"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kern w:val="0"/>
                <w:sz w:val="20"/>
                <w:szCs w:val="20"/>
              </w:rPr>
              <w:t xml:space="preserve">農業者が支援する【具体名：　　　　</w:t>
            </w:r>
            <w:bookmarkStart w:id="0" w:name="_GoBack"/>
            <w:bookmarkEnd w:id="0"/>
            <w:r>
              <w:rPr>
                <w:rFonts w:ascii="ＭＳ 明朝" w:eastAsia="ＭＳ 明朝" w:hAnsi="Times New Roman" w:cs="ＭＳ 明朝" w:hint="eastAsia"/>
                <w:color w:val="000000"/>
                <w:kern w:val="0"/>
                <w:sz w:val="20"/>
                <w:szCs w:val="20"/>
              </w:rPr>
              <w:t xml:space="preserve">　　　</w:t>
            </w:r>
            <w:r w:rsidR="00507E9B" w:rsidRPr="009231BC">
              <w:rPr>
                <w:rFonts w:ascii="ＭＳ 明朝" w:eastAsia="ＭＳ 明朝" w:hAnsi="Times New Roman" w:cs="ＭＳ 明朝" w:hint="eastAsia"/>
                <w:color w:val="000000"/>
                <w:kern w:val="0"/>
                <w:sz w:val="20"/>
                <w:szCs w:val="20"/>
              </w:rPr>
              <w:t>】</w:t>
            </w:r>
          </w:p>
        </w:tc>
      </w:tr>
      <w:tr w:rsidR="00507E9B" w:rsidRPr="009231BC" w:rsidTr="005F4B6A">
        <w:tc>
          <w:tcPr>
            <w:tcW w:w="32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5"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協定参加者で役割分担しつつ、農用地の維持管理を行う</w:t>
            </w:r>
          </w:p>
        </w:tc>
      </w:tr>
      <w:tr w:rsidR="00507E9B" w:rsidRPr="009231BC" w:rsidTr="005F4B6A">
        <w:tc>
          <w:tcPr>
            <w:tcW w:w="329"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jc w:val="left"/>
              <w:textAlignment w:val="baseline"/>
              <w:rPr>
                <w:rFonts w:ascii="ＭＳ 明朝" w:eastAsia="ＭＳ 明朝" w:hAnsi="Times New Roman" w:cs="Times New Roman"/>
                <w:color w:val="000000"/>
                <w:spacing w:val="-10"/>
                <w:kern w:val="0"/>
                <w:sz w:val="24"/>
                <w:szCs w:val="24"/>
              </w:rPr>
            </w:pPr>
          </w:p>
        </w:tc>
        <w:tc>
          <w:tcPr>
            <w:tcW w:w="7995" w:type="dxa"/>
            <w:tcBorders>
              <w:top w:val="single" w:sz="4" w:space="0" w:color="000000"/>
              <w:left w:val="single" w:sz="4" w:space="0" w:color="000000"/>
              <w:bottom w:val="single" w:sz="4" w:space="0" w:color="000000"/>
              <w:right w:val="single" w:sz="4" w:space="0" w:color="000000"/>
            </w:tcBorders>
            <w:shd w:val="solid" w:color="FFFFFF" w:fill="auto"/>
          </w:tcPr>
          <w:p w:rsidR="00507E9B" w:rsidRPr="009231BC" w:rsidRDefault="00507E9B" w:rsidP="005F4B6A">
            <w:pPr>
              <w:suppressAutoHyphens/>
              <w:kinsoku w:val="0"/>
              <w:wordWrap w:val="0"/>
              <w:overflowPunct w:val="0"/>
              <w:autoSpaceDE w:val="0"/>
              <w:autoSpaceDN w:val="0"/>
              <w:adjustRightInd w:val="0"/>
              <w:spacing w:line="316" w:lineRule="exact"/>
              <w:ind w:right="362"/>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その他（自由記載）</w:t>
            </w:r>
          </w:p>
        </w:tc>
      </w:tr>
    </w:tbl>
    <w:p w:rsidR="00507E9B" w:rsidRPr="009231BC" w:rsidRDefault="00507E9B" w:rsidP="00507E9B">
      <w:pPr>
        <w:overflowPunct w:val="0"/>
        <w:spacing w:line="316" w:lineRule="exact"/>
        <w:ind w:left="842" w:hanging="240"/>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4"/>
          <w:szCs w:val="24"/>
        </w:rPr>
        <w:t>※</w:t>
      </w:r>
      <w:r w:rsidRPr="009231BC">
        <w:rPr>
          <w:rFonts w:ascii="ＭＳ 明朝" w:eastAsia="ＭＳ 明朝" w:hAnsi="ＭＳ 明朝" w:cs="ＭＳ 明朝" w:hint="eastAsia"/>
          <w:color w:val="000000"/>
          <w:kern w:val="0"/>
          <w:sz w:val="24"/>
          <w:szCs w:val="24"/>
        </w:rPr>
        <w:t>上記の支援体制によってもなお、当該農用地で農業生産活動等の継続が困難となった場合には、集落協定代表者は、速やかに市町村、農業委員会等に当該農用地に対する利用権の設定等又は農作業受委託の斡旋等を申し出ることとする。</w:t>
      </w:r>
    </w:p>
    <w:p w:rsidR="00507E9B" w:rsidRPr="009231BC" w:rsidRDefault="00507E9B" w:rsidP="00507E9B">
      <w:pPr>
        <w:overflowPunct w:val="0"/>
        <w:spacing w:line="316" w:lineRule="exact"/>
        <w:ind w:left="842" w:hanging="240"/>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4"/>
          <w:szCs w:val="24"/>
        </w:rPr>
        <w:t>※</w:t>
      </w:r>
      <w:r w:rsidRPr="009231BC">
        <w:rPr>
          <w:rFonts w:ascii="ＭＳ 明朝" w:eastAsia="ＭＳ 明朝" w:hAnsi="ＭＳ 明朝" w:cs="ＭＳ 明朝" w:hint="eastAsia"/>
          <w:color w:val="000000"/>
          <w:kern w:val="0"/>
          <w:sz w:val="24"/>
          <w:szCs w:val="24"/>
        </w:rPr>
        <w:t>結果として、当該農用地で農業生産活動等の継続が困難となった場合には、当該農用地分のみ、交付金の返還が必要（本人の病気や高齢化、家族の病気など、不可抗力等の場合は交付金の返還は免除）。</w:t>
      </w:r>
    </w:p>
    <w:p w:rsidR="00507E9B" w:rsidRPr="009231BC" w:rsidRDefault="00507E9B" w:rsidP="00507E9B">
      <w:pPr>
        <w:overflowPunct w:val="0"/>
        <w:spacing w:line="316" w:lineRule="exact"/>
        <w:ind w:right="362"/>
        <w:textAlignment w:val="baseline"/>
        <w:rPr>
          <w:rFonts w:ascii="ＭＳ 明朝" w:eastAsia="ＭＳ 明朝" w:hAnsi="Times New Roman" w:cs="Times New Roman"/>
          <w:color w:val="000000"/>
          <w:kern w:val="0"/>
          <w:sz w:val="24"/>
          <w:szCs w:val="24"/>
        </w:rPr>
      </w:pPr>
    </w:p>
    <w:p w:rsidR="00FC5E16" w:rsidRDefault="00FC5E16" w:rsidP="00507E9B"/>
    <w:sectPr w:rsidR="00FC5E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E9B" w:rsidRDefault="00507E9B" w:rsidP="00507E9B">
      <w:r>
        <w:separator/>
      </w:r>
    </w:p>
  </w:endnote>
  <w:endnote w:type="continuationSeparator" w:id="0">
    <w:p w:rsidR="00507E9B" w:rsidRDefault="00507E9B" w:rsidP="0050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E9B" w:rsidRDefault="00507E9B" w:rsidP="00507E9B">
      <w:r>
        <w:separator/>
      </w:r>
    </w:p>
  </w:footnote>
  <w:footnote w:type="continuationSeparator" w:id="0">
    <w:p w:rsidR="00507E9B" w:rsidRDefault="00507E9B" w:rsidP="00507E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EDB"/>
    <w:rsid w:val="000127BD"/>
    <w:rsid w:val="003D2F97"/>
    <w:rsid w:val="00440EDB"/>
    <w:rsid w:val="00507E9B"/>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BBD39D2-A9A3-4D2A-9874-311B6284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E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E9B"/>
    <w:pPr>
      <w:tabs>
        <w:tab w:val="center" w:pos="4252"/>
        <w:tab w:val="right" w:pos="8504"/>
      </w:tabs>
      <w:snapToGrid w:val="0"/>
    </w:pPr>
  </w:style>
  <w:style w:type="character" w:customStyle="1" w:styleId="a4">
    <w:name w:val="ヘッダー (文字)"/>
    <w:basedOn w:val="a0"/>
    <w:link w:val="a3"/>
    <w:uiPriority w:val="99"/>
    <w:rsid w:val="00507E9B"/>
  </w:style>
  <w:style w:type="paragraph" w:styleId="a5">
    <w:name w:val="footer"/>
    <w:basedOn w:val="a"/>
    <w:link w:val="a6"/>
    <w:uiPriority w:val="99"/>
    <w:unhideWhenUsed/>
    <w:rsid w:val="00507E9B"/>
    <w:pPr>
      <w:tabs>
        <w:tab w:val="center" w:pos="4252"/>
        <w:tab w:val="right" w:pos="8504"/>
      </w:tabs>
      <w:snapToGrid w:val="0"/>
    </w:pPr>
  </w:style>
  <w:style w:type="character" w:customStyle="1" w:styleId="a6">
    <w:name w:val="フッター (文字)"/>
    <w:basedOn w:val="a0"/>
    <w:link w:val="a5"/>
    <w:uiPriority w:val="99"/>
    <w:rsid w:val="00507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594</Words>
  <Characters>3386</Characters>
  <Application>Microsoft Office Word</Application>
  <DocSecurity>0</DocSecurity>
  <Lines>28</Lines>
  <Paragraphs>7</Paragraphs>
  <ScaleCrop>false</ScaleCrop>
  <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4</cp:revision>
  <dcterms:created xsi:type="dcterms:W3CDTF">2020-04-14T02:51:00Z</dcterms:created>
  <dcterms:modified xsi:type="dcterms:W3CDTF">2020-04-14T09:20:00Z</dcterms:modified>
</cp:coreProperties>
</file>