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EB" w:rsidRPr="00BB50FF" w:rsidRDefault="005B25EF" w:rsidP="00B45F0D">
      <w:pPr>
        <w:spacing w:afterLines="50" w:after="196"/>
        <w:jc w:val="center"/>
        <w:rPr>
          <w:szCs w:val="21"/>
        </w:rPr>
      </w:pPr>
      <w:r w:rsidRPr="00BB50FF">
        <w:rPr>
          <w:rFonts w:hint="eastAsia"/>
          <w:szCs w:val="21"/>
        </w:rPr>
        <w:t>学校等施設一般廃棄物</w:t>
      </w:r>
      <w:r w:rsidR="00EC56AD" w:rsidRPr="00BB50FF">
        <w:rPr>
          <w:rFonts w:hint="eastAsia"/>
          <w:szCs w:val="21"/>
        </w:rPr>
        <w:t>収集運搬</w:t>
      </w:r>
      <w:r w:rsidR="00B45F0D" w:rsidRPr="00BB50FF">
        <w:rPr>
          <w:rFonts w:hint="eastAsia"/>
          <w:szCs w:val="21"/>
        </w:rPr>
        <w:t>業務</w:t>
      </w:r>
      <w:r w:rsidR="00A771AB">
        <w:rPr>
          <w:rFonts w:hint="eastAsia"/>
          <w:szCs w:val="21"/>
        </w:rPr>
        <w:t>（鷺浦</w:t>
      </w:r>
      <w:r w:rsidR="00F86A7F" w:rsidRPr="00BB50FF">
        <w:rPr>
          <w:rFonts w:hint="eastAsia"/>
          <w:szCs w:val="21"/>
        </w:rPr>
        <w:t>地域）</w:t>
      </w:r>
      <w:r w:rsidR="00B45F0D" w:rsidRPr="00BB50FF">
        <w:rPr>
          <w:rFonts w:hint="eastAsia"/>
          <w:szCs w:val="21"/>
        </w:rPr>
        <w:t>仕様書</w:t>
      </w:r>
    </w:p>
    <w:p w:rsidR="00B45F0D" w:rsidRPr="00BB50FF" w:rsidRDefault="00B45F0D" w:rsidP="00B45F0D">
      <w:pPr>
        <w:spacing w:afterLines="50" w:after="196"/>
        <w:jc w:val="center"/>
        <w:rPr>
          <w:szCs w:val="21"/>
        </w:rPr>
      </w:pPr>
    </w:p>
    <w:p w:rsidR="00EC56AD" w:rsidRPr="00BB50FF" w:rsidRDefault="00EC56AD" w:rsidP="00EC56AD">
      <w:pPr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 xml:space="preserve">　この仕様書は，教育委員会に所属する</w:t>
      </w:r>
      <w:r w:rsidR="00B45F0D" w:rsidRPr="00BB50FF">
        <w:rPr>
          <w:rFonts w:ascii="ＭＳ 明朝" w:hAnsi="ＭＳ 明朝" w:hint="eastAsia"/>
          <w:szCs w:val="21"/>
        </w:rPr>
        <w:t>次の</w:t>
      </w:r>
      <w:r w:rsidR="00186D0A" w:rsidRPr="00BB50FF">
        <w:rPr>
          <w:rFonts w:ascii="ＭＳ 明朝" w:hAnsi="ＭＳ 明朝" w:hint="eastAsia"/>
          <w:szCs w:val="21"/>
        </w:rPr>
        <w:t>対象</w:t>
      </w:r>
      <w:r w:rsidRPr="00BB50FF">
        <w:rPr>
          <w:rFonts w:ascii="ＭＳ 明朝" w:hAnsi="ＭＳ 明朝" w:hint="eastAsia"/>
          <w:szCs w:val="21"/>
        </w:rPr>
        <w:t>施設</w:t>
      </w:r>
      <w:r w:rsidR="00BF5A65" w:rsidRPr="00BB50FF">
        <w:rPr>
          <w:rFonts w:ascii="ＭＳ 明朝" w:hAnsi="ＭＳ 明朝" w:hint="eastAsia"/>
          <w:szCs w:val="21"/>
        </w:rPr>
        <w:t>から排出される</w:t>
      </w:r>
      <w:r w:rsidR="00BC09A3" w:rsidRPr="00BB50FF">
        <w:rPr>
          <w:rFonts w:ascii="ＭＳ 明朝" w:hAnsi="ＭＳ 明朝" w:hint="eastAsia"/>
          <w:szCs w:val="21"/>
        </w:rPr>
        <w:t>一般</w:t>
      </w:r>
      <w:r w:rsidRPr="00BB50FF">
        <w:rPr>
          <w:rFonts w:ascii="ＭＳ 明朝" w:hAnsi="ＭＳ 明朝" w:hint="eastAsia"/>
          <w:szCs w:val="21"/>
        </w:rPr>
        <w:t>廃棄物</w:t>
      </w:r>
      <w:r w:rsidR="00BF5A65" w:rsidRPr="00BB50FF">
        <w:rPr>
          <w:rFonts w:ascii="ＭＳ 明朝" w:hAnsi="ＭＳ 明朝" w:hint="eastAsia"/>
          <w:szCs w:val="21"/>
        </w:rPr>
        <w:t>の</w:t>
      </w:r>
      <w:r w:rsidRPr="00BB50FF">
        <w:rPr>
          <w:rFonts w:ascii="ＭＳ 明朝" w:hAnsi="ＭＳ 明朝" w:hint="eastAsia"/>
          <w:szCs w:val="21"/>
        </w:rPr>
        <w:t>収集運搬業務</w:t>
      </w:r>
      <w:r w:rsidR="00BF5A65" w:rsidRPr="00BB50FF">
        <w:rPr>
          <w:rFonts w:ascii="ＭＳ 明朝" w:hAnsi="ＭＳ 明朝" w:hint="eastAsia"/>
          <w:szCs w:val="21"/>
        </w:rPr>
        <w:t>に係る履行方法等</w:t>
      </w:r>
      <w:r w:rsidRPr="00BB50FF">
        <w:rPr>
          <w:rFonts w:ascii="ＭＳ 明朝" w:hAnsi="ＭＳ 明朝" w:hint="eastAsia"/>
          <w:szCs w:val="21"/>
        </w:rPr>
        <w:t>について定めるものとする。</w:t>
      </w:r>
    </w:p>
    <w:p w:rsidR="00BF5A65" w:rsidRPr="00BB50FF" w:rsidRDefault="00BF5A65" w:rsidP="00EC56AD">
      <w:pPr>
        <w:rPr>
          <w:rFonts w:ascii="ＭＳ 明朝" w:hAnsi="ＭＳ 明朝"/>
          <w:szCs w:val="21"/>
        </w:rPr>
      </w:pPr>
    </w:p>
    <w:p w:rsidR="00BF5A65" w:rsidRPr="00BB50FF" w:rsidRDefault="00E5003C" w:rsidP="00EC56AD">
      <w:pPr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>１　業務</w:t>
      </w:r>
      <w:r w:rsidR="00BF5A65" w:rsidRPr="00BB50FF">
        <w:rPr>
          <w:rFonts w:ascii="ＭＳ 明朝" w:hAnsi="ＭＳ 明朝" w:hint="eastAsia"/>
          <w:szCs w:val="21"/>
        </w:rPr>
        <w:t>名</w:t>
      </w:r>
    </w:p>
    <w:p w:rsidR="00BF5A65" w:rsidRPr="00BB50FF" w:rsidRDefault="00523B47" w:rsidP="00EC56AD">
      <w:pPr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 xml:space="preserve">　　学校等施設一般</w:t>
      </w:r>
      <w:r w:rsidR="00BF5A65" w:rsidRPr="00BB50FF">
        <w:rPr>
          <w:rFonts w:ascii="ＭＳ 明朝" w:hAnsi="ＭＳ 明朝" w:hint="eastAsia"/>
          <w:szCs w:val="21"/>
        </w:rPr>
        <w:t>廃棄物収集運搬業務</w:t>
      </w:r>
      <w:r w:rsidR="00A771AB">
        <w:rPr>
          <w:rFonts w:ascii="ＭＳ 明朝" w:hAnsi="ＭＳ 明朝" w:hint="eastAsia"/>
          <w:szCs w:val="21"/>
        </w:rPr>
        <w:t>（鷺浦</w:t>
      </w:r>
      <w:r w:rsidR="00B45F0D" w:rsidRPr="00BB50FF">
        <w:rPr>
          <w:rFonts w:ascii="ＭＳ 明朝" w:hAnsi="ＭＳ 明朝" w:hint="eastAsia"/>
          <w:szCs w:val="21"/>
        </w:rPr>
        <w:t>地域）</w:t>
      </w:r>
    </w:p>
    <w:p w:rsidR="00BF5A65" w:rsidRPr="00BB50FF" w:rsidRDefault="00BF5A65" w:rsidP="00EC56AD">
      <w:pPr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 xml:space="preserve">２　</w:t>
      </w:r>
      <w:r w:rsidR="007E1D0B" w:rsidRPr="00BB50FF">
        <w:rPr>
          <w:rFonts w:ascii="ＭＳ 明朝" w:hAnsi="ＭＳ 明朝" w:hint="eastAsia"/>
          <w:szCs w:val="21"/>
        </w:rPr>
        <w:t>ごみ種別収集回数</w:t>
      </w:r>
      <w:r w:rsidR="004072ED" w:rsidRPr="00BB50FF">
        <w:rPr>
          <w:rFonts w:ascii="ＭＳ 明朝" w:hAnsi="ＭＳ 明朝" w:hint="eastAsia"/>
          <w:szCs w:val="21"/>
        </w:rPr>
        <w:t>及び履行</w:t>
      </w:r>
      <w:r w:rsidRPr="00BB50FF">
        <w:rPr>
          <w:rFonts w:ascii="ＭＳ 明朝" w:hAnsi="ＭＳ 明朝" w:hint="eastAsia"/>
          <w:szCs w:val="21"/>
        </w:rPr>
        <w:t>施設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119"/>
        <w:gridCol w:w="3969"/>
      </w:tblGrid>
      <w:tr w:rsidR="00A82296" w:rsidRPr="00522174" w:rsidTr="009238AB">
        <w:tc>
          <w:tcPr>
            <w:tcW w:w="1984" w:type="dxa"/>
            <w:shd w:val="clear" w:color="auto" w:fill="auto"/>
          </w:tcPr>
          <w:p w:rsidR="00A82296" w:rsidRPr="00522174" w:rsidRDefault="00A82296" w:rsidP="009238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22174">
              <w:rPr>
                <w:rFonts w:ascii="ＭＳ 明朝" w:hAnsi="ＭＳ 明朝" w:hint="eastAsia"/>
                <w:sz w:val="18"/>
                <w:szCs w:val="18"/>
              </w:rPr>
              <w:t>収集回数（週）</w:t>
            </w:r>
          </w:p>
        </w:tc>
        <w:tc>
          <w:tcPr>
            <w:tcW w:w="3119" w:type="dxa"/>
            <w:shd w:val="clear" w:color="auto" w:fill="auto"/>
          </w:tcPr>
          <w:p w:rsidR="00A82296" w:rsidRPr="00522174" w:rsidRDefault="00A82296" w:rsidP="009238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22174">
              <w:rPr>
                <w:rFonts w:ascii="ＭＳ 明朝" w:hAnsi="ＭＳ 明朝" w:hint="eastAsia"/>
                <w:sz w:val="18"/>
                <w:szCs w:val="18"/>
              </w:rPr>
              <w:t>対象施設</w:t>
            </w:r>
          </w:p>
        </w:tc>
        <w:tc>
          <w:tcPr>
            <w:tcW w:w="3969" w:type="dxa"/>
            <w:shd w:val="clear" w:color="auto" w:fill="auto"/>
          </w:tcPr>
          <w:p w:rsidR="00A82296" w:rsidRPr="00522174" w:rsidRDefault="00A82296" w:rsidP="009238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22174">
              <w:rPr>
                <w:rFonts w:ascii="ＭＳ 明朝" w:hAnsi="ＭＳ 明朝" w:hint="eastAsia"/>
                <w:sz w:val="18"/>
                <w:szCs w:val="18"/>
              </w:rPr>
              <w:t>住　　　所</w:t>
            </w:r>
          </w:p>
        </w:tc>
      </w:tr>
      <w:tr w:rsidR="00A771AB" w:rsidRPr="00522174" w:rsidTr="00A771AB">
        <w:trPr>
          <w:trHeight w:val="1011"/>
        </w:trPr>
        <w:tc>
          <w:tcPr>
            <w:tcW w:w="1984" w:type="dxa"/>
            <w:shd w:val="clear" w:color="auto" w:fill="auto"/>
            <w:vAlign w:val="center"/>
          </w:tcPr>
          <w:p w:rsidR="00A771AB" w:rsidRPr="00522174" w:rsidRDefault="00A771AB" w:rsidP="0038401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もやす</w:t>
            </w:r>
            <w:r w:rsidRPr="00522174">
              <w:rPr>
                <w:rFonts w:ascii="ＭＳ 明朝" w:hAnsi="ＭＳ 明朝" w:hint="eastAsia"/>
                <w:sz w:val="18"/>
                <w:szCs w:val="18"/>
              </w:rPr>
              <w:t>ごみ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="00B23DC9">
              <w:rPr>
                <w:rFonts w:ascii="ＭＳ 明朝" w:hAnsi="ＭＳ 明朝" w:hint="eastAsia"/>
                <w:sz w:val="18"/>
                <w:szCs w:val="18"/>
              </w:rPr>
              <w:t xml:space="preserve">　1</w:t>
            </w:r>
            <w:r w:rsidRPr="00522174">
              <w:rPr>
                <w:rFonts w:ascii="ＭＳ 明朝" w:hAnsi="ＭＳ 明朝" w:hint="eastAsia"/>
                <w:sz w:val="18"/>
                <w:szCs w:val="18"/>
              </w:rPr>
              <w:t>回</w:t>
            </w:r>
          </w:p>
          <w:p w:rsidR="00A771AB" w:rsidRDefault="00A771AB" w:rsidP="009238A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もやさないごみ </w:t>
            </w:r>
            <w:r w:rsidR="00B23DC9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522174">
              <w:rPr>
                <w:rFonts w:ascii="ＭＳ 明朝" w:hAnsi="ＭＳ 明朝" w:hint="eastAsia"/>
                <w:sz w:val="18"/>
                <w:szCs w:val="18"/>
              </w:rPr>
              <w:t>回</w:t>
            </w:r>
          </w:p>
          <w:p w:rsidR="00A771AB" w:rsidRPr="00D32791" w:rsidRDefault="00A771AB" w:rsidP="009238A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資源化ごみ　　 </w:t>
            </w:r>
            <w:r w:rsidR="00B23DC9"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回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71AB" w:rsidRPr="00522174" w:rsidRDefault="00A771AB" w:rsidP="00A771A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鷺浦</w:t>
            </w:r>
            <w:r w:rsidRPr="00522174">
              <w:rPr>
                <w:rFonts w:ascii="ＭＳ 明朝" w:hAnsi="ＭＳ 明朝" w:hint="eastAsia"/>
                <w:sz w:val="18"/>
                <w:szCs w:val="18"/>
              </w:rPr>
              <w:t>小学校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71AB" w:rsidRPr="00522174" w:rsidRDefault="00A771AB" w:rsidP="00A771A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三原市鷺浦町須波2189</w:t>
            </w:r>
            <w:r w:rsidRPr="00E120A7">
              <w:rPr>
                <w:rFonts w:ascii="ＭＳ 明朝" w:hAnsi="ＭＳ 明朝" w:hint="eastAsia"/>
                <w:szCs w:val="21"/>
              </w:rPr>
              <w:t>番地</w:t>
            </w:r>
          </w:p>
        </w:tc>
      </w:tr>
    </w:tbl>
    <w:p w:rsidR="00A82296" w:rsidRDefault="00A82296" w:rsidP="00EC56AD">
      <w:pPr>
        <w:rPr>
          <w:rFonts w:ascii="ＭＳ 明朝" w:hAnsi="ＭＳ 明朝"/>
          <w:szCs w:val="21"/>
        </w:rPr>
      </w:pPr>
    </w:p>
    <w:p w:rsidR="00057A97" w:rsidRPr="00BB50FF" w:rsidRDefault="00057A97" w:rsidP="00EC56AD">
      <w:pPr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>３　履行期間</w:t>
      </w:r>
    </w:p>
    <w:p w:rsidR="00057A97" w:rsidRPr="00BB50FF" w:rsidRDefault="006361BC" w:rsidP="00EC56AD">
      <w:pPr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 xml:space="preserve">　　令和</w:t>
      </w:r>
      <w:r w:rsidR="00B23DC9">
        <w:rPr>
          <w:rFonts w:ascii="ＭＳ 明朝" w:hAnsi="ＭＳ 明朝" w:hint="eastAsia"/>
          <w:szCs w:val="21"/>
        </w:rPr>
        <w:t>2</w:t>
      </w:r>
      <w:r w:rsidR="00523B47" w:rsidRPr="00BB50FF">
        <w:rPr>
          <w:rFonts w:ascii="ＭＳ 明朝" w:hAnsi="ＭＳ 明朝" w:hint="eastAsia"/>
          <w:szCs w:val="21"/>
        </w:rPr>
        <w:t>年</w:t>
      </w:r>
      <w:r w:rsidR="00B23DC9">
        <w:rPr>
          <w:rFonts w:ascii="ＭＳ 明朝" w:hAnsi="ＭＳ 明朝" w:hint="eastAsia"/>
          <w:szCs w:val="21"/>
        </w:rPr>
        <w:t>5</w:t>
      </w:r>
      <w:r w:rsidR="00523B47" w:rsidRPr="00BB50FF">
        <w:rPr>
          <w:rFonts w:ascii="ＭＳ 明朝" w:hAnsi="ＭＳ 明朝" w:hint="eastAsia"/>
          <w:szCs w:val="21"/>
        </w:rPr>
        <w:t>月</w:t>
      </w:r>
      <w:r w:rsidR="00B23DC9">
        <w:rPr>
          <w:rFonts w:ascii="ＭＳ 明朝" w:hAnsi="ＭＳ 明朝" w:hint="eastAsia"/>
          <w:szCs w:val="21"/>
        </w:rPr>
        <w:t>27</w:t>
      </w:r>
      <w:r w:rsidR="00F06338">
        <w:rPr>
          <w:rFonts w:ascii="ＭＳ 明朝" w:hAnsi="ＭＳ 明朝" w:hint="eastAsia"/>
          <w:szCs w:val="21"/>
        </w:rPr>
        <w:t>日～令和</w:t>
      </w:r>
      <w:r w:rsidR="00B23DC9">
        <w:rPr>
          <w:rFonts w:ascii="ＭＳ 明朝" w:hAnsi="ＭＳ 明朝" w:hint="eastAsia"/>
          <w:szCs w:val="21"/>
        </w:rPr>
        <w:t>3</w:t>
      </w:r>
      <w:r w:rsidR="00F06338">
        <w:rPr>
          <w:rFonts w:ascii="ＭＳ 明朝" w:hAnsi="ＭＳ 明朝" w:hint="eastAsia"/>
          <w:szCs w:val="21"/>
        </w:rPr>
        <w:t>年</w:t>
      </w:r>
      <w:r w:rsidR="00B23DC9">
        <w:rPr>
          <w:rFonts w:ascii="ＭＳ 明朝" w:hAnsi="ＭＳ 明朝" w:hint="eastAsia"/>
          <w:szCs w:val="21"/>
        </w:rPr>
        <w:t>3</w:t>
      </w:r>
      <w:r w:rsidR="00057A97" w:rsidRPr="00BB50FF">
        <w:rPr>
          <w:rFonts w:ascii="ＭＳ 明朝" w:hAnsi="ＭＳ 明朝" w:hint="eastAsia"/>
          <w:szCs w:val="21"/>
        </w:rPr>
        <w:t>月</w:t>
      </w:r>
      <w:r w:rsidR="00EC15C7">
        <w:rPr>
          <w:rFonts w:ascii="ＭＳ 明朝" w:hAnsi="ＭＳ 明朝" w:hint="eastAsia"/>
          <w:szCs w:val="21"/>
        </w:rPr>
        <w:t>31</w:t>
      </w:r>
      <w:r w:rsidR="00057A97" w:rsidRPr="00BB50FF">
        <w:rPr>
          <w:rFonts w:ascii="ＭＳ 明朝" w:hAnsi="ＭＳ 明朝" w:hint="eastAsia"/>
          <w:szCs w:val="21"/>
        </w:rPr>
        <w:t>日</w:t>
      </w:r>
    </w:p>
    <w:p w:rsidR="00107E1C" w:rsidRPr="00BB50FF" w:rsidRDefault="00813E85" w:rsidP="00BC09A3">
      <w:pPr>
        <w:outlineLvl w:val="0"/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>４　業務の内容</w:t>
      </w:r>
    </w:p>
    <w:p w:rsidR="00813E85" w:rsidRPr="00BB50FF" w:rsidRDefault="00813E85" w:rsidP="00BC09A3">
      <w:pPr>
        <w:outlineLvl w:val="0"/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 xml:space="preserve">　(１)</w:t>
      </w:r>
      <w:r w:rsidRPr="00BB50FF">
        <w:rPr>
          <w:rFonts w:ascii="ＭＳ 明朝" w:hAnsi="ＭＳ 明朝"/>
          <w:szCs w:val="21"/>
        </w:rPr>
        <w:t xml:space="preserve"> </w:t>
      </w:r>
      <w:r w:rsidRPr="00BB50FF">
        <w:rPr>
          <w:rFonts w:ascii="ＭＳ 明朝" w:hAnsi="ＭＳ 明朝" w:hint="eastAsia"/>
          <w:szCs w:val="21"/>
        </w:rPr>
        <w:t>収集場所</w:t>
      </w:r>
    </w:p>
    <w:p w:rsidR="00813E85" w:rsidRPr="00BB50FF" w:rsidRDefault="003A5256" w:rsidP="00827A30">
      <w:pPr>
        <w:ind w:leftChars="300" w:left="630"/>
        <w:outlineLvl w:val="0"/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>各対象施設において，もやすごみ・もやさない</w:t>
      </w:r>
      <w:r w:rsidR="00813E85" w:rsidRPr="00BB50FF">
        <w:rPr>
          <w:rFonts w:ascii="ＭＳ 明朝" w:hAnsi="ＭＳ 明朝" w:hint="eastAsia"/>
          <w:szCs w:val="21"/>
        </w:rPr>
        <w:t>ごみ</w:t>
      </w:r>
      <w:r w:rsidRPr="00BB50FF">
        <w:rPr>
          <w:rFonts w:ascii="ＭＳ 明朝" w:hAnsi="ＭＳ 明朝" w:hint="eastAsia"/>
          <w:szCs w:val="21"/>
        </w:rPr>
        <w:t>・資源化ごみ</w:t>
      </w:r>
      <w:r w:rsidR="00813E85" w:rsidRPr="00BB50FF">
        <w:rPr>
          <w:rFonts w:ascii="ＭＳ 明朝" w:hAnsi="ＭＳ 明朝" w:hint="eastAsia"/>
          <w:szCs w:val="21"/>
        </w:rPr>
        <w:t>の種別ごとに指定した収集場所において収集を行う。学校によっては，２ヶ所の収集場所を設置している。</w:t>
      </w:r>
    </w:p>
    <w:p w:rsidR="00813E85" w:rsidRPr="00BB50FF" w:rsidRDefault="00813E85" w:rsidP="00813E85">
      <w:pPr>
        <w:ind w:firstLineChars="100" w:firstLine="210"/>
        <w:outlineLvl w:val="0"/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>(２) 収集対象</w:t>
      </w:r>
    </w:p>
    <w:p w:rsidR="006361BC" w:rsidRPr="00BB50FF" w:rsidRDefault="005B45A9" w:rsidP="006361BC">
      <w:pPr>
        <w:ind w:left="630" w:hangingChars="300" w:hanging="630"/>
        <w:outlineLvl w:val="0"/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 xml:space="preserve">　　　環境管理課が示す「家庭ごみの分別ガイド」のもやすごみ・もやさないごみ・資源化ごみ</w:t>
      </w:r>
      <w:r w:rsidR="007326A8" w:rsidRPr="00BB50FF">
        <w:rPr>
          <w:rFonts w:ascii="ＭＳ 明朝" w:hAnsi="ＭＳ 明朝" w:hint="eastAsia"/>
          <w:szCs w:val="21"/>
        </w:rPr>
        <w:t>の</w:t>
      </w:r>
      <w:r w:rsidR="00BB50FF" w:rsidRPr="00BB50FF">
        <w:rPr>
          <w:rFonts w:ascii="ＭＳ 明朝" w:hAnsi="ＭＳ 明朝" w:hint="eastAsia"/>
          <w:szCs w:val="21"/>
        </w:rPr>
        <w:t xml:space="preserve">　　　</w:t>
      </w:r>
      <w:r w:rsidRPr="00BB50FF">
        <w:rPr>
          <w:rFonts w:ascii="ＭＳ 明朝" w:hAnsi="ＭＳ 明朝" w:hint="eastAsia"/>
          <w:szCs w:val="21"/>
        </w:rPr>
        <w:t>いずれかに該当するもの</w:t>
      </w:r>
      <w:r w:rsidR="006361BC" w:rsidRPr="00BB50FF">
        <w:rPr>
          <w:rFonts w:ascii="ＭＳ 明朝" w:hAnsi="ＭＳ 明朝" w:hint="eastAsia"/>
          <w:szCs w:val="21"/>
        </w:rPr>
        <w:t>。</w:t>
      </w:r>
    </w:p>
    <w:p w:rsidR="00813E85" w:rsidRPr="00BB50FF" w:rsidRDefault="006B16E9" w:rsidP="006B16E9">
      <w:pPr>
        <w:outlineLvl w:val="0"/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 xml:space="preserve">　(３)</w:t>
      </w:r>
      <w:r w:rsidRPr="00BB50FF">
        <w:rPr>
          <w:rFonts w:ascii="ＭＳ 明朝" w:hAnsi="ＭＳ 明朝"/>
          <w:szCs w:val="21"/>
        </w:rPr>
        <w:t xml:space="preserve"> </w:t>
      </w:r>
      <w:r w:rsidRPr="00BB50FF">
        <w:rPr>
          <w:rFonts w:ascii="ＭＳ 明朝" w:hAnsi="ＭＳ 明朝" w:hint="eastAsia"/>
          <w:szCs w:val="21"/>
        </w:rPr>
        <w:t>搬入先</w:t>
      </w:r>
    </w:p>
    <w:p w:rsidR="006B16E9" w:rsidRPr="00BB50FF" w:rsidRDefault="006B16E9" w:rsidP="006B16E9">
      <w:pPr>
        <w:ind w:leftChars="100" w:left="210" w:firstLineChars="100" w:firstLine="210"/>
        <w:outlineLvl w:val="0"/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>(</w:t>
      </w:r>
      <w:r w:rsidR="00BB50FF" w:rsidRPr="00BB50FF">
        <w:rPr>
          <w:rFonts w:ascii="ＭＳ 明朝" w:hAnsi="ＭＳ 明朝" w:hint="eastAsia"/>
          <w:szCs w:val="21"/>
        </w:rPr>
        <w:t>ｱ</w:t>
      </w:r>
      <w:r w:rsidRPr="00BB50FF">
        <w:rPr>
          <w:rFonts w:ascii="ＭＳ 明朝" w:hAnsi="ＭＳ 明朝" w:hint="eastAsia"/>
          <w:szCs w:val="21"/>
        </w:rPr>
        <w:t>)</w:t>
      </w:r>
      <w:r w:rsidRPr="00BB50FF">
        <w:rPr>
          <w:rFonts w:ascii="ＭＳ 明朝" w:hAnsi="ＭＳ 明朝"/>
          <w:szCs w:val="21"/>
        </w:rPr>
        <w:t xml:space="preserve"> </w:t>
      </w:r>
      <w:r w:rsidR="00830838" w:rsidRPr="00BB50FF">
        <w:rPr>
          <w:rFonts w:ascii="ＭＳ 明朝" w:hAnsi="ＭＳ 明朝" w:hint="eastAsia"/>
          <w:szCs w:val="21"/>
        </w:rPr>
        <w:t>もやす</w:t>
      </w:r>
      <w:r w:rsidRPr="00BB50FF">
        <w:rPr>
          <w:rFonts w:ascii="ＭＳ 明朝" w:hAnsi="ＭＳ 明朝" w:hint="eastAsia"/>
          <w:szCs w:val="21"/>
        </w:rPr>
        <w:t>ごみ</w:t>
      </w:r>
    </w:p>
    <w:p w:rsidR="00813E85" w:rsidRPr="00BB50FF" w:rsidRDefault="006B16E9" w:rsidP="00827A30">
      <w:pPr>
        <w:ind w:leftChars="100" w:left="210" w:firstLineChars="300" w:firstLine="630"/>
        <w:outlineLvl w:val="0"/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>三原市清掃工場（三原市八坂町</w:t>
      </w:r>
      <w:r w:rsidR="00D8056A">
        <w:rPr>
          <w:rFonts w:ascii="ＭＳ 明朝" w:hAnsi="ＭＳ 明朝" w:hint="eastAsia"/>
          <w:szCs w:val="21"/>
        </w:rPr>
        <w:t>10</w:t>
      </w:r>
      <w:r w:rsidRPr="00BB50FF">
        <w:rPr>
          <w:rFonts w:ascii="ＭＳ 明朝" w:hAnsi="ＭＳ 明朝" w:hint="eastAsia"/>
          <w:szCs w:val="21"/>
        </w:rPr>
        <w:t>227番地）</w:t>
      </w:r>
    </w:p>
    <w:p w:rsidR="00813E85" w:rsidRPr="00BB50FF" w:rsidRDefault="006B16E9" w:rsidP="00813E85">
      <w:pPr>
        <w:ind w:leftChars="100" w:left="210" w:firstLineChars="100" w:firstLine="210"/>
        <w:outlineLvl w:val="0"/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>(</w:t>
      </w:r>
      <w:r w:rsidR="00BB50FF" w:rsidRPr="00BB50FF">
        <w:rPr>
          <w:rFonts w:ascii="ＭＳ 明朝" w:hAnsi="ＭＳ 明朝" w:hint="eastAsia"/>
          <w:szCs w:val="21"/>
        </w:rPr>
        <w:t>ｲ</w:t>
      </w:r>
      <w:r w:rsidRPr="00BB50FF">
        <w:rPr>
          <w:rFonts w:ascii="ＭＳ 明朝" w:hAnsi="ＭＳ 明朝" w:hint="eastAsia"/>
          <w:szCs w:val="21"/>
        </w:rPr>
        <w:t>)</w:t>
      </w:r>
      <w:r w:rsidRPr="00BB50FF">
        <w:rPr>
          <w:rFonts w:ascii="ＭＳ 明朝" w:hAnsi="ＭＳ 明朝"/>
          <w:szCs w:val="21"/>
        </w:rPr>
        <w:t xml:space="preserve"> </w:t>
      </w:r>
      <w:r w:rsidR="00830838" w:rsidRPr="00BB50FF">
        <w:rPr>
          <w:rFonts w:ascii="ＭＳ 明朝" w:hAnsi="ＭＳ 明朝" w:hint="eastAsia"/>
          <w:szCs w:val="21"/>
        </w:rPr>
        <w:t>もやさない</w:t>
      </w:r>
      <w:r w:rsidRPr="00BB50FF">
        <w:rPr>
          <w:rFonts w:ascii="ＭＳ 明朝" w:hAnsi="ＭＳ 明朝" w:hint="eastAsia"/>
          <w:szCs w:val="21"/>
        </w:rPr>
        <w:t>ごみ</w:t>
      </w:r>
    </w:p>
    <w:p w:rsidR="006B16E9" w:rsidRPr="00BB50FF" w:rsidRDefault="006B16E9" w:rsidP="00827A30">
      <w:pPr>
        <w:ind w:leftChars="100" w:left="210" w:firstLineChars="300" w:firstLine="630"/>
        <w:outlineLvl w:val="0"/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>三原広域市町村圏事務組合不燃物処理工場（三原市久井町坂井原</w:t>
      </w:r>
      <w:r w:rsidR="00D8056A">
        <w:rPr>
          <w:rFonts w:ascii="ＭＳ 明朝" w:hAnsi="ＭＳ 明朝" w:hint="eastAsia"/>
          <w:szCs w:val="21"/>
        </w:rPr>
        <w:t>1</w:t>
      </w:r>
      <w:r w:rsidRPr="00BB50FF">
        <w:rPr>
          <w:rFonts w:ascii="ＭＳ 明朝" w:hAnsi="ＭＳ 明朝" w:hint="eastAsia"/>
          <w:szCs w:val="21"/>
        </w:rPr>
        <w:t>1358番地</w:t>
      </w:r>
      <w:r w:rsidR="00D8056A">
        <w:rPr>
          <w:rFonts w:ascii="ＭＳ 明朝" w:hAnsi="ＭＳ 明朝" w:hint="eastAsia"/>
          <w:szCs w:val="21"/>
        </w:rPr>
        <w:t>66</w:t>
      </w:r>
      <w:r w:rsidRPr="00BB50FF">
        <w:rPr>
          <w:rFonts w:ascii="ＭＳ 明朝" w:hAnsi="ＭＳ 明朝" w:hint="eastAsia"/>
          <w:szCs w:val="21"/>
        </w:rPr>
        <w:t>）</w:t>
      </w:r>
    </w:p>
    <w:p w:rsidR="00830838" w:rsidRPr="00BB50FF" w:rsidRDefault="00830838" w:rsidP="00830838">
      <w:pPr>
        <w:outlineLvl w:val="0"/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 xml:space="preserve">　　(</w:t>
      </w:r>
      <w:r w:rsidR="00BB50FF" w:rsidRPr="00BB50FF">
        <w:rPr>
          <w:rFonts w:ascii="ＭＳ 明朝" w:hAnsi="ＭＳ 明朝" w:hint="eastAsia"/>
          <w:szCs w:val="21"/>
        </w:rPr>
        <w:t>ｳ</w:t>
      </w:r>
      <w:r w:rsidRPr="00BB50FF">
        <w:rPr>
          <w:rFonts w:ascii="ＭＳ 明朝" w:hAnsi="ＭＳ 明朝" w:hint="eastAsia"/>
          <w:szCs w:val="21"/>
        </w:rPr>
        <w:t>) 資源化ごみ</w:t>
      </w:r>
    </w:p>
    <w:p w:rsidR="00B309B4" w:rsidRPr="00BB50FF" w:rsidRDefault="00BC5D7E" w:rsidP="00830838">
      <w:pPr>
        <w:outlineLvl w:val="0"/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 xml:space="preserve">　　　　三原市清掃工場ストックヤード</w:t>
      </w:r>
      <w:r w:rsidR="00830838" w:rsidRPr="00BB50FF">
        <w:rPr>
          <w:rFonts w:ascii="ＭＳ 明朝" w:hAnsi="ＭＳ 明朝" w:hint="eastAsia"/>
          <w:szCs w:val="21"/>
        </w:rPr>
        <w:t>（三原市八坂町</w:t>
      </w:r>
      <w:r w:rsidR="00D8056A">
        <w:rPr>
          <w:rFonts w:ascii="ＭＳ 明朝" w:hAnsi="ＭＳ 明朝" w:hint="eastAsia"/>
          <w:szCs w:val="21"/>
        </w:rPr>
        <w:t>10</w:t>
      </w:r>
      <w:r w:rsidR="00830838" w:rsidRPr="00BB50FF">
        <w:rPr>
          <w:rFonts w:ascii="ＭＳ 明朝" w:hAnsi="ＭＳ 明朝" w:hint="eastAsia"/>
          <w:szCs w:val="21"/>
        </w:rPr>
        <w:t>227番地）</w:t>
      </w:r>
      <w:r w:rsidR="00A82296">
        <w:rPr>
          <w:rFonts w:ascii="ＭＳ 明朝" w:hAnsi="ＭＳ 明朝" w:hint="eastAsia"/>
          <w:szCs w:val="21"/>
        </w:rPr>
        <w:t>もしくは古紙回収ボックス</w:t>
      </w:r>
    </w:p>
    <w:p w:rsidR="00830838" w:rsidRPr="00BB50FF" w:rsidRDefault="00830838" w:rsidP="00830838">
      <w:pPr>
        <w:outlineLvl w:val="0"/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 xml:space="preserve">　　　　三原広域市町村圏事務組合不燃物処理工場（三原市久井町坂井原</w:t>
      </w:r>
      <w:r w:rsidR="00D8056A">
        <w:rPr>
          <w:rFonts w:ascii="ＭＳ 明朝" w:hAnsi="ＭＳ 明朝" w:hint="eastAsia"/>
          <w:szCs w:val="21"/>
        </w:rPr>
        <w:t>1</w:t>
      </w:r>
      <w:r w:rsidRPr="00BB50FF">
        <w:rPr>
          <w:rFonts w:ascii="ＭＳ 明朝" w:hAnsi="ＭＳ 明朝" w:hint="eastAsia"/>
          <w:szCs w:val="21"/>
        </w:rPr>
        <w:t>1358番地</w:t>
      </w:r>
      <w:r w:rsidR="00D8056A">
        <w:rPr>
          <w:rFonts w:ascii="ＭＳ 明朝" w:hAnsi="ＭＳ 明朝" w:hint="eastAsia"/>
          <w:szCs w:val="21"/>
        </w:rPr>
        <w:t>66</w:t>
      </w:r>
      <w:r w:rsidRPr="00BB50FF">
        <w:rPr>
          <w:rFonts w:ascii="ＭＳ 明朝" w:hAnsi="ＭＳ 明朝" w:hint="eastAsia"/>
          <w:szCs w:val="21"/>
        </w:rPr>
        <w:t>）</w:t>
      </w:r>
    </w:p>
    <w:p w:rsidR="006B16E9" w:rsidRPr="00BB50FF" w:rsidRDefault="00C1411B" w:rsidP="00C1411B">
      <w:pPr>
        <w:ind w:firstLineChars="100" w:firstLine="210"/>
        <w:outlineLvl w:val="0"/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>(４)</w:t>
      </w:r>
      <w:r w:rsidRPr="00BB50FF">
        <w:rPr>
          <w:rFonts w:ascii="ＭＳ 明朝" w:hAnsi="ＭＳ 明朝"/>
          <w:szCs w:val="21"/>
        </w:rPr>
        <w:t xml:space="preserve"> </w:t>
      </w:r>
      <w:r w:rsidRPr="00BB50FF">
        <w:rPr>
          <w:rFonts w:ascii="ＭＳ 明朝" w:hAnsi="ＭＳ 明朝" w:hint="eastAsia"/>
          <w:szCs w:val="21"/>
        </w:rPr>
        <w:t>収集日</w:t>
      </w:r>
    </w:p>
    <w:p w:rsidR="00BF332F" w:rsidRPr="00BB50FF" w:rsidRDefault="00BF332F" w:rsidP="00BF332F">
      <w:pPr>
        <w:ind w:left="630"/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>次</w:t>
      </w:r>
      <w:r w:rsidR="00C1411B" w:rsidRPr="00BB50FF">
        <w:rPr>
          <w:rFonts w:ascii="ＭＳ 明朝" w:hAnsi="ＭＳ 明朝" w:hint="eastAsia"/>
          <w:szCs w:val="21"/>
        </w:rPr>
        <w:t>の</w:t>
      </w:r>
      <w:r w:rsidRPr="00BB50FF">
        <w:rPr>
          <w:rFonts w:ascii="ＭＳ 明朝" w:hAnsi="ＭＳ 明朝" w:hint="eastAsia"/>
          <w:szCs w:val="21"/>
        </w:rPr>
        <w:t>掲げる</w:t>
      </w:r>
      <w:r w:rsidR="00C1411B" w:rsidRPr="00BB50FF">
        <w:rPr>
          <w:rFonts w:ascii="ＭＳ 明朝" w:hAnsi="ＭＳ 明朝" w:hint="eastAsia"/>
          <w:szCs w:val="21"/>
        </w:rPr>
        <w:t>期間を除く</w:t>
      </w:r>
      <w:r w:rsidR="006B16E9" w:rsidRPr="00BB50FF">
        <w:rPr>
          <w:rFonts w:ascii="ＭＳ 明朝" w:hAnsi="ＭＳ 明朝" w:hint="eastAsia"/>
          <w:szCs w:val="21"/>
        </w:rPr>
        <w:t>月曜日から金曜日の間で，収集回数に応じて収集運搬を行う。</w:t>
      </w:r>
    </w:p>
    <w:p w:rsidR="00BF332F" w:rsidRPr="00BB50FF" w:rsidRDefault="00BF332F" w:rsidP="00BF332F">
      <w:pPr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 xml:space="preserve">　</w:t>
      </w:r>
      <w:r w:rsidR="00066B53" w:rsidRPr="00BB50FF">
        <w:rPr>
          <w:rFonts w:ascii="ＭＳ 明朝" w:hAnsi="ＭＳ 明朝" w:hint="eastAsia"/>
          <w:szCs w:val="21"/>
        </w:rPr>
        <w:t xml:space="preserve">　</w:t>
      </w:r>
      <w:r w:rsidRPr="00BB50FF">
        <w:rPr>
          <w:rFonts w:ascii="ＭＳ 明朝" w:hAnsi="ＭＳ 明朝" w:hint="eastAsia"/>
          <w:szCs w:val="21"/>
        </w:rPr>
        <w:t>(</w:t>
      </w:r>
      <w:r w:rsidR="00BB50FF" w:rsidRPr="00BB50FF">
        <w:rPr>
          <w:rFonts w:ascii="ＭＳ 明朝" w:hAnsi="ＭＳ 明朝" w:hint="eastAsia"/>
          <w:szCs w:val="21"/>
        </w:rPr>
        <w:t>ｱ</w:t>
      </w:r>
      <w:r w:rsidRPr="00BB50FF">
        <w:rPr>
          <w:rFonts w:ascii="ＭＳ 明朝" w:hAnsi="ＭＳ 明朝" w:hint="eastAsia"/>
          <w:szCs w:val="21"/>
        </w:rPr>
        <w:t>) 国民の祝日（日曜日と重なるときは，その翌日）</w:t>
      </w:r>
    </w:p>
    <w:p w:rsidR="00BF332F" w:rsidRPr="00BB50FF" w:rsidRDefault="00BF332F" w:rsidP="00BF332F">
      <w:pPr>
        <w:rPr>
          <w:rFonts w:ascii="ＭＳ 明朝" w:hAnsi="ＭＳ 明朝"/>
          <w:szCs w:val="21"/>
        </w:rPr>
      </w:pPr>
      <w:r w:rsidRPr="00BB50FF">
        <w:rPr>
          <w:rFonts w:ascii="ＭＳ 明朝" w:hAnsi="ＭＳ 明朝" w:hint="eastAsia"/>
          <w:szCs w:val="21"/>
        </w:rPr>
        <w:t xml:space="preserve">　</w:t>
      </w:r>
      <w:r w:rsidR="00066B53" w:rsidRPr="00BB50FF">
        <w:rPr>
          <w:rFonts w:ascii="ＭＳ 明朝" w:hAnsi="ＭＳ 明朝" w:hint="eastAsia"/>
          <w:szCs w:val="21"/>
        </w:rPr>
        <w:t xml:space="preserve">　</w:t>
      </w:r>
      <w:r w:rsidRPr="00BB50FF">
        <w:rPr>
          <w:rFonts w:ascii="ＭＳ 明朝" w:hAnsi="ＭＳ 明朝" w:hint="eastAsia"/>
          <w:szCs w:val="21"/>
        </w:rPr>
        <w:t>(</w:t>
      </w:r>
      <w:r w:rsidR="00BB50FF" w:rsidRPr="00BB50FF">
        <w:rPr>
          <w:rFonts w:ascii="ＭＳ 明朝" w:hAnsi="ＭＳ 明朝" w:hint="eastAsia"/>
          <w:szCs w:val="21"/>
        </w:rPr>
        <w:t>ｲ</w:t>
      </w:r>
      <w:r w:rsidRPr="00BB50FF">
        <w:rPr>
          <w:rFonts w:ascii="ＭＳ 明朝" w:hAnsi="ＭＳ 明朝" w:hint="eastAsia"/>
          <w:szCs w:val="21"/>
        </w:rPr>
        <w:t>)</w:t>
      </w:r>
      <w:r w:rsidRPr="00BB50FF">
        <w:rPr>
          <w:rFonts w:ascii="ＭＳ 明朝" w:hAnsi="ＭＳ 明朝"/>
          <w:szCs w:val="21"/>
        </w:rPr>
        <w:t xml:space="preserve"> </w:t>
      </w:r>
      <w:r w:rsidR="00B23DC9">
        <w:rPr>
          <w:rFonts w:ascii="ＭＳ 明朝" w:hAnsi="ＭＳ 明朝" w:hint="eastAsia"/>
          <w:szCs w:val="21"/>
        </w:rPr>
        <w:t>夏季休業期間（8</w:t>
      </w:r>
      <w:bookmarkStart w:id="0" w:name="_GoBack"/>
      <w:bookmarkEnd w:id="0"/>
      <w:r w:rsidRPr="00BB50FF">
        <w:rPr>
          <w:rFonts w:ascii="ＭＳ 明朝" w:hAnsi="ＭＳ 明朝" w:hint="eastAsia"/>
          <w:szCs w:val="21"/>
        </w:rPr>
        <w:t>月13日～15日）</w:t>
      </w:r>
    </w:p>
    <w:p w:rsidR="00BF332F" w:rsidRDefault="00BF332F" w:rsidP="00BF332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66B5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(</w:t>
      </w:r>
      <w:r w:rsidR="00BB50FF">
        <w:rPr>
          <w:rFonts w:ascii="ＭＳ 明朝" w:hAnsi="ＭＳ 明朝" w:hint="eastAsia"/>
          <w:szCs w:val="21"/>
        </w:rPr>
        <w:t>ｳ</w:t>
      </w:r>
      <w:r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066B53">
        <w:rPr>
          <w:rFonts w:ascii="ＭＳ 明朝" w:hAnsi="ＭＳ 明朝" w:hint="eastAsia"/>
          <w:szCs w:val="21"/>
        </w:rPr>
        <w:t>年末年始（12月29日～１月３日）</w:t>
      </w:r>
    </w:p>
    <w:p w:rsidR="004C2416" w:rsidRPr="003F0C53" w:rsidRDefault="00066B53" w:rsidP="00F90C1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(</w:t>
      </w:r>
      <w:r w:rsidR="00BB50FF">
        <w:rPr>
          <w:rFonts w:ascii="ＭＳ 明朝" w:hAnsi="ＭＳ 明朝" w:hint="eastAsia"/>
          <w:szCs w:val="21"/>
        </w:rPr>
        <w:t>ｴ</w:t>
      </w:r>
      <w:r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Pr="003F0C53">
        <w:rPr>
          <w:rFonts w:ascii="ＭＳ 明朝" w:hAnsi="ＭＳ 明朝" w:hint="eastAsia"/>
          <w:szCs w:val="21"/>
        </w:rPr>
        <w:t>三原市立学校管理規則第16条及び三原市立幼稚園園則第6条の規定に基づく休業日</w:t>
      </w:r>
    </w:p>
    <w:p w:rsidR="00A771AB" w:rsidRDefault="00A771AB" w:rsidP="001217B1">
      <w:pPr>
        <w:ind w:firstLineChars="100" w:firstLine="210"/>
        <w:rPr>
          <w:rFonts w:ascii="ＭＳ 明朝" w:hAnsi="ＭＳ 明朝"/>
          <w:szCs w:val="21"/>
        </w:rPr>
      </w:pPr>
    </w:p>
    <w:p w:rsidR="001217B1" w:rsidRPr="003F0C53" w:rsidRDefault="001217B1" w:rsidP="001217B1">
      <w:pPr>
        <w:ind w:firstLineChars="100" w:firstLine="210"/>
        <w:rPr>
          <w:rFonts w:ascii="ＭＳ 明朝" w:hAnsi="ＭＳ 明朝"/>
          <w:szCs w:val="21"/>
        </w:rPr>
      </w:pPr>
      <w:r w:rsidRPr="003F0C53">
        <w:rPr>
          <w:rFonts w:ascii="ＭＳ 明朝" w:hAnsi="ＭＳ 明朝" w:hint="eastAsia"/>
          <w:szCs w:val="21"/>
        </w:rPr>
        <w:lastRenderedPageBreak/>
        <w:t>(５)</w:t>
      </w:r>
      <w:r w:rsidRPr="003F0C53">
        <w:rPr>
          <w:rFonts w:ascii="ＭＳ 明朝" w:hAnsi="ＭＳ 明朝"/>
          <w:szCs w:val="21"/>
        </w:rPr>
        <w:t xml:space="preserve"> </w:t>
      </w:r>
      <w:r w:rsidRPr="003F0C53">
        <w:rPr>
          <w:rFonts w:ascii="ＭＳ 明朝" w:hAnsi="ＭＳ 明朝" w:hint="eastAsia"/>
          <w:szCs w:val="21"/>
        </w:rPr>
        <w:t>収集時間</w:t>
      </w:r>
    </w:p>
    <w:p w:rsidR="00066B53" w:rsidRPr="003F0C53" w:rsidRDefault="001217B1" w:rsidP="00B22CF8">
      <w:pPr>
        <w:ind w:firstLineChars="300" w:firstLine="630"/>
        <w:rPr>
          <w:rFonts w:ascii="ＭＳ 明朝" w:hAnsi="ＭＳ 明朝"/>
          <w:szCs w:val="21"/>
        </w:rPr>
      </w:pPr>
      <w:r w:rsidRPr="003F0C53">
        <w:rPr>
          <w:rFonts w:ascii="ＭＳ 明朝" w:hAnsi="ＭＳ 明朝" w:hint="eastAsia"/>
          <w:szCs w:val="21"/>
        </w:rPr>
        <w:t>収集は，午前8時30分から午後5時の間で行う。</w:t>
      </w:r>
    </w:p>
    <w:p w:rsidR="001217B1" w:rsidRPr="003F0C53" w:rsidRDefault="001217B1" w:rsidP="001217B1">
      <w:pPr>
        <w:rPr>
          <w:rFonts w:ascii="ＭＳ 明朝" w:hAnsi="ＭＳ 明朝"/>
          <w:szCs w:val="21"/>
        </w:rPr>
      </w:pPr>
      <w:r w:rsidRPr="003F0C53">
        <w:rPr>
          <w:rFonts w:ascii="ＭＳ 明朝" w:hAnsi="ＭＳ 明朝" w:hint="eastAsia"/>
          <w:szCs w:val="21"/>
        </w:rPr>
        <w:t>５　報告書等の提出</w:t>
      </w:r>
    </w:p>
    <w:p w:rsidR="001217B1" w:rsidRPr="003F0C53" w:rsidRDefault="001217B1" w:rsidP="00FE7EA6">
      <w:pPr>
        <w:ind w:left="424" w:hangingChars="202" w:hanging="424"/>
        <w:rPr>
          <w:rFonts w:ascii="ＭＳ 明朝" w:hAnsi="ＭＳ 明朝"/>
          <w:szCs w:val="21"/>
        </w:rPr>
      </w:pPr>
      <w:r w:rsidRPr="003F0C53">
        <w:rPr>
          <w:rFonts w:ascii="ＭＳ 明朝" w:hAnsi="ＭＳ 明朝" w:hint="eastAsia"/>
          <w:szCs w:val="21"/>
        </w:rPr>
        <w:t xml:space="preserve">　　</w:t>
      </w:r>
      <w:r w:rsidR="00EF22F8" w:rsidRPr="003F0C53">
        <w:rPr>
          <w:rFonts w:ascii="ＭＳ 明朝" w:hAnsi="ＭＳ 明朝" w:hint="eastAsia"/>
          <w:szCs w:val="21"/>
        </w:rPr>
        <w:t xml:space="preserve">　</w:t>
      </w:r>
      <w:r w:rsidR="00E5003C" w:rsidRPr="003F0C53">
        <w:rPr>
          <w:rFonts w:ascii="ＭＳ 明朝" w:hAnsi="ＭＳ 明朝" w:hint="eastAsia"/>
          <w:szCs w:val="21"/>
        </w:rPr>
        <w:t>毎月の</w:t>
      </w:r>
      <w:r w:rsidRPr="003F0C53">
        <w:rPr>
          <w:rFonts w:ascii="ＭＳ 明朝" w:hAnsi="ＭＳ 明朝" w:hint="eastAsia"/>
          <w:szCs w:val="21"/>
        </w:rPr>
        <w:t>業務が完了したときは，その完了した日から起算して５日以内に，前月分の完了</w:t>
      </w:r>
      <w:r w:rsidR="00FE7EA6" w:rsidRPr="003F0C53">
        <w:rPr>
          <w:rFonts w:ascii="ＭＳ 明朝" w:hAnsi="ＭＳ 明朝" w:hint="eastAsia"/>
          <w:szCs w:val="21"/>
        </w:rPr>
        <w:t>報告</w:t>
      </w:r>
      <w:r w:rsidRPr="003F0C53">
        <w:rPr>
          <w:rFonts w:ascii="ＭＳ 明朝" w:hAnsi="ＭＳ 明朝" w:hint="eastAsia"/>
          <w:szCs w:val="21"/>
        </w:rPr>
        <w:t>書を提出すること。</w:t>
      </w:r>
    </w:p>
    <w:p w:rsidR="001217B1" w:rsidRPr="003F0C53" w:rsidRDefault="001217B1" w:rsidP="001217B1">
      <w:pPr>
        <w:rPr>
          <w:rFonts w:ascii="ＭＳ 明朝" w:hAnsi="ＭＳ 明朝"/>
          <w:szCs w:val="21"/>
        </w:rPr>
      </w:pPr>
      <w:r w:rsidRPr="003F0C53">
        <w:rPr>
          <w:rFonts w:ascii="ＭＳ 明朝" w:hAnsi="ＭＳ 明朝" w:hint="eastAsia"/>
          <w:szCs w:val="21"/>
        </w:rPr>
        <w:t>６　その他</w:t>
      </w:r>
    </w:p>
    <w:p w:rsidR="001217B1" w:rsidRDefault="001217B1" w:rsidP="00827A30">
      <w:pPr>
        <w:ind w:left="630" w:hangingChars="300" w:hanging="630"/>
        <w:rPr>
          <w:rFonts w:ascii="ＭＳ 明朝" w:hAnsi="ＭＳ 明朝"/>
          <w:szCs w:val="21"/>
        </w:rPr>
      </w:pPr>
      <w:r w:rsidRPr="003F0C53">
        <w:rPr>
          <w:rFonts w:ascii="ＭＳ 明朝" w:hAnsi="ＭＳ 明朝" w:hint="eastAsia"/>
          <w:szCs w:val="21"/>
        </w:rPr>
        <w:t xml:space="preserve">　(１)</w:t>
      </w:r>
      <w:r w:rsidRPr="003F0C53">
        <w:rPr>
          <w:rFonts w:ascii="ＭＳ 明朝" w:hAnsi="ＭＳ 明朝"/>
          <w:szCs w:val="21"/>
        </w:rPr>
        <w:t xml:space="preserve"> </w:t>
      </w:r>
      <w:r w:rsidR="00314040" w:rsidRPr="003F0C53">
        <w:rPr>
          <w:rFonts w:ascii="ＭＳ 明朝" w:hAnsi="ＭＳ 明朝" w:hint="eastAsia"/>
          <w:szCs w:val="21"/>
        </w:rPr>
        <w:t>作業に当たっては，他の業務に支障のないよう注意し，施設等を傷つけることのないように常に細心の注意を払うこと。</w:t>
      </w:r>
    </w:p>
    <w:p w:rsidR="00B22CF8" w:rsidRPr="003F0C53" w:rsidRDefault="00B22CF8" w:rsidP="00827A30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(２)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対象施設において収集したときは，収集場所に備え付けの収集確認表に，収集を行った者が　確認印を押印</w:t>
      </w:r>
      <w:r w:rsidR="00CE298C">
        <w:rPr>
          <w:rFonts w:ascii="ＭＳ 明朝" w:hAnsi="ＭＳ 明朝" w:hint="eastAsia"/>
          <w:szCs w:val="21"/>
        </w:rPr>
        <w:t>又は署名</w:t>
      </w:r>
      <w:r>
        <w:rPr>
          <w:rFonts w:ascii="ＭＳ 明朝" w:hAnsi="ＭＳ 明朝" w:hint="eastAsia"/>
          <w:szCs w:val="21"/>
        </w:rPr>
        <w:t>すること。</w:t>
      </w:r>
    </w:p>
    <w:p w:rsidR="00EC56AD" w:rsidRPr="003F0C53" w:rsidRDefault="00314040" w:rsidP="00830838">
      <w:pPr>
        <w:ind w:left="420" w:hangingChars="200" w:hanging="420"/>
        <w:rPr>
          <w:rFonts w:ascii="ＭＳ 明朝" w:hAnsi="ＭＳ 明朝"/>
          <w:szCs w:val="21"/>
        </w:rPr>
      </w:pPr>
      <w:r w:rsidRPr="003F0C53">
        <w:rPr>
          <w:rFonts w:ascii="ＭＳ 明朝" w:hAnsi="ＭＳ 明朝" w:hint="eastAsia"/>
          <w:szCs w:val="21"/>
        </w:rPr>
        <w:t xml:space="preserve">　(</w:t>
      </w:r>
      <w:r w:rsidR="00B22CF8">
        <w:rPr>
          <w:rFonts w:ascii="ＭＳ 明朝" w:hAnsi="ＭＳ 明朝" w:hint="eastAsia"/>
          <w:szCs w:val="21"/>
        </w:rPr>
        <w:t>３</w:t>
      </w:r>
      <w:r w:rsidRPr="003F0C53">
        <w:rPr>
          <w:rFonts w:ascii="ＭＳ 明朝" w:hAnsi="ＭＳ 明朝" w:hint="eastAsia"/>
          <w:szCs w:val="21"/>
        </w:rPr>
        <w:t>)</w:t>
      </w:r>
      <w:r w:rsidRPr="003F0C53">
        <w:rPr>
          <w:rFonts w:ascii="ＭＳ 明朝" w:hAnsi="ＭＳ 明朝"/>
          <w:szCs w:val="21"/>
        </w:rPr>
        <w:t xml:space="preserve"> </w:t>
      </w:r>
      <w:r w:rsidRPr="003F0C53">
        <w:rPr>
          <w:rFonts w:ascii="ＭＳ 明朝" w:hAnsi="ＭＳ 明朝" w:hint="eastAsia"/>
          <w:szCs w:val="21"/>
        </w:rPr>
        <w:t>本仕様書に記載されていない事項については，双方協議のうえ解決するものとする。</w:t>
      </w:r>
    </w:p>
    <w:sectPr w:rsidR="00EC56AD" w:rsidRPr="003F0C53" w:rsidSect="00830838">
      <w:pgSz w:w="11906" w:h="16838" w:code="9"/>
      <w:pgMar w:top="964" w:right="1134" w:bottom="590" w:left="1134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C5" w:rsidRDefault="001D48C5" w:rsidP="00813E85">
      <w:r>
        <w:separator/>
      </w:r>
    </w:p>
  </w:endnote>
  <w:endnote w:type="continuationSeparator" w:id="0">
    <w:p w:rsidR="001D48C5" w:rsidRDefault="001D48C5" w:rsidP="0081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C5" w:rsidRDefault="001D48C5" w:rsidP="00813E85">
      <w:r>
        <w:separator/>
      </w:r>
    </w:p>
  </w:footnote>
  <w:footnote w:type="continuationSeparator" w:id="0">
    <w:p w:rsidR="001D48C5" w:rsidRDefault="001D48C5" w:rsidP="0081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346B7"/>
    <w:multiLevelType w:val="hybridMultilevel"/>
    <w:tmpl w:val="90C42D8E"/>
    <w:lvl w:ilvl="0" w:tplc="ADCC1BB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7463505"/>
    <w:multiLevelType w:val="hybridMultilevel"/>
    <w:tmpl w:val="04209676"/>
    <w:lvl w:ilvl="0" w:tplc="7C1CDC3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6C257F"/>
    <w:multiLevelType w:val="hybridMultilevel"/>
    <w:tmpl w:val="2B084FCA"/>
    <w:lvl w:ilvl="0" w:tplc="02A61A5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0EE2B47"/>
    <w:multiLevelType w:val="hybridMultilevel"/>
    <w:tmpl w:val="3C3C5D76"/>
    <w:lvl w:ilvl="0" w:tplc="66121E50">
      <w:start w:val="1"/>
      <w:numFmt w:val="aiueoFullWidth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4C4370B8"/>
    <w:multiLevelType w:val="hybridMultilevel"/>
    <w:tmpl w:val="ECCE3AB2"/>
    <w:lvl w:ilvl="0" w:tplc="00E47592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 w15:restartNumberingAfterBreak="0">
    <w:nsid w:val="52DD3648"/>
    <w:multiLevelType w:val="hybridMultilevel"/>
    <w:tmpl w:val="B1C8D1FA"/>
    <w:lvl w:ilvl="0" w:tplc="BCD81CE4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C4F0096"/>
    <w:multiLevelType w:val="hybridMultilevel"/>
    <w:tmpl w:val="0D968C44"/>
    <w:lvl w:ilvl="0" w:tplc="DCAC2FA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A1"/>
    <w:rsid w:val="00052B42"/>
    <w:rsid w:val="00057A97"/>
    <w:rsid w:val="00066B53"/>
    <w:rsid w:val="000B28E9"/>
    <w:rsid w:val="000D5974"/>
    <w:rsid w:val="000F2E60"/>
    <w:rsid w:val="00107E1C"/>
    <w:rsid w:val="00112A19"/>
    <w:rsid w:val="001217B1"/>
    <w:rsid w:val="001268F1"/>
    <w:rsid w:val="00133D37"/>
    <w:rsid w:val="00167FDC"/>
    <w:rsid w:val="00186D0A"/>
    <w:rsid w:val="001A1D5E"/>
    <w:rsid w:val="001A4B4B"/>
    <w:rsid w:val="001C38AE"/>
    <w:rsid w:val="001D48C5"/>
    <w:rsid w:val="001D6FE4"/>
    <w:rsid w:val="001D7F0D"/>
    <w:rsid w:val="001E4397"/>
    <w:rsid w:val="001E54E8"/>
    <w:rsid w:val="001E622F"/>
    <w:rsid w:val="001F0D96"/>
    <w:rsid w:val="00207535"/>
    <w:rsid w:val="00235154"/>
    <w:rsid w:val="0027137A"/>
    <w:rsid w:val="0028083D"/>
    <w:rsid w:val="002C05FB"/>
    <w:rsid w:val="002C59A6"/>
    <w:rsid w:val="00314040"/>
    <w:rsid w:val="00341A6A"/>
    <w:rsid w:val="0035574F"/>
    <w:rsid w:val="00366939"/>
    <w:rsid w:val="00384015"/>
    <w:rsid w:val="003A305E"/>
    <w:rsid w:val="003A5256"/>
    <w:rsid w:val="003C3C12"/>
    <w:rsid w:val="003C7AEC"/>
    <w:rsid w:val="003F0C53"/>
    <w:rsid w:val="0040613E"/>
    <w:rsid w:val="004072ED"/>
    <w:rsid w:val="00443182"/>
    <w:rsid w:val="00444D3A"/>
    <w:rsid w:val="00452D64"/>
    <w:rsid w:val="00464780"/>
    <w:rsid w:val="00466DCB"/>
    <w:rsid w:val="00472E47"/>
    <w:rsid w:val="00474D5D"/>
    <w:rsid w:val="00482B1F"/>
    <w:rsid w:val="004C2416"/>
    <w:rsid w:val="004E4A1E"/>
    <w:rsid w:val="00503644"/>
    <w:rsid w:val="00514490"/>
    <w:rsid w:val="00523B47"/>
    <w:rsid w:val="00526E79"/>
    <w:rsid w:val="0053205B"/>
    <w:rsid w:val="005374A9"/>
    <w:rsid w:val="00555BEB"/>
    <w:rsid w:val="00596759"/>
    <w:rsid w:val="005A2B36"/>
    <w:rsid w:val="005A6CB2"/>
    <w:rsid w:val="005B25EF"/>
    <w:rsid w:val="005B45A9"/>
    <w:rsid w:val="005D73CF"/>
    <w:rsid w:val="0062253F"/>
    <w:rsid w:val="006249B5"/>
    <w:rsid w:val="006361BC"/>
    <w:rsid w:val="006457F2"/>
    <w:rsid w:val="00674528"/>
    <w:rsid w:val="0068634B"/>
    <w:rsid w:val="006A566B"/>
    <w:rsid w:val="006B16E9"/>
    <w:rsid w:val="006B5CC1"/>
    <w:rsid w:val="006E272C"/>
    <w:rsid w:val="007002AE"/>
    <w:rsid w:val="00724153"/>
    <w:rsid w:val="0072791A"/>
    <w:rsid w:val="007326A8"/>
    <w:rsid w:val="00754258"/>
    <w:rsid w:val="00764AAE"/>
    <w:rsid w:val="007C6707"/>
    <w:rsid w:val="007E0C08"/>
    <w:rsid w:val="007E1D0B"/>
    <w:rsid w:val="008008B2"/>
    <w:rsid w:val="00803E32"/>
    <w:rsid w:val="00811991"/>
    <w:rsid w:val="00812F57"/>
    <w:rsid w:val="00813437"/>
    <w:rsid w:val="00813E85"/>
    <w:rsid w:val="00823F0D"/>
    <w:rsid w:val="00827A30"/>
    <w:rsid w:val="00830838"/>
    <w:rsid w:val="0085337F"/>
    <w:rsid w:val="00884D59"/>
    <w:rsid w:val="008915E1"/>
    <w:rsid w:val="008A7B21"/>
    <w:rsid w:val="008C04A1"/>
    <w:rsid w:val="008C2762"/>
    <w:rsid w:val="008D3E54"/>
    <w:rsid w:val="009238AB"/>
    <w:rsid w:val="009271A6"/>
    <w:rsid w:val="00972F63"/>
    <w:rsid w:val="00986134"/>
    <w:rsid w:val="009A4966"/>
    <w:rsid w:val="009B2A4E"/>
    <w:rsid w:val="009B2EE7"/>
    <w:rsid w:val="009B3FBE"/>
    <w:rsid w:val="009B726D"/>
    <w:rsid w:val="009F287C"/>
    <w:rsid w:val="00A0642A"/>
    <w:rsid w:val="00A108B5"/>
    <w:rsid w:val="00A71266"/>
    <w:rsid w:val="00A771AB"/>
    <w:rsid w:val="00A82296"/>
    <w:rsid w:val="00AA0B0A"/>
    <w:rsid w:val="00AB69D1"/>
    <w:rsid w:val="00AC6FC7"/>
    <w:rsid w:val="00AF7D67"/>
    <w:rsid w:val="00B05E7A"/>
    <w:rsid w:val="00B21BD0"/>
    <w:rsid w:val="00B22CF8"/>
    <w:rsid w:val="00B23DC9"/>
    <w:rsid w:val="00B26B1D"/>
    <w:rsid w:val="00B309B4"/>
    <w:rsid w:val="00B4171F"/>
    <w:rsid w:val="00B45F0D"/>
    <w:rsid w:val="00B9599F"/>
    <w:rsid w:val="00BB50FF"/>
    <w:rsid w:val="00BC09A3"/>
    <w:rsid w:val="00BC5D7E"/>
    <w:rsid w:val="00BF332F"/>
    <w:rsid w:val="00BF46A8"/>
    <w:rsid w:val="00BF5A65"/>
    <w:rsid w:val="00BF5EB0"/>
    <w:rsid w:val="00C05FA2"/>
    <w:rsid w:val="00C1411B"/>
    <w:rsid w:val="00C27802"/>
    <w:rsid w:val="00CB1FF9"/>
    <w:rsid w:val="00CE298C"/>
    <w:rsid w:val="00D44EB8"/>
    <w:rsid w:val="00D57462"/>
    <w:rsid w:val="00D62690"/>
    <w:rsid w:val="00D70855"/>
    <w:rsid w:val="00D8056A"/>
    <w:rsid w:val="00DF22AD"/>
    <w:rsid w:val="00E24AFC"/>
    <w:rsid w:val="00E3448A"/>
    <w:rsid w:val="00E5003C"/>
    <w:rsid w:val="00E7147B"/>
    <w:rsid w:val="00E95B07"/>
    <w:rsid w:val="00EA2B8C"/>
    <w:rsid w:val="00EA44C5"/>
    <w:rsid w:val="00EA6633"/>
    <w:rsid w:val="00EC15C7"/>
    <w:rsid w:val="00EC56AD"/>
    <w:rsid w:val="00ED4F86"/>
    <w:rsid w:val="00ED6A3E"/>
    <w:rsid w:val="00EE52D6"/>
    <w:rsid w:val="00EE69EB"/>
    <w:rsid w:val="00EF22F8"/>
    <w:rsid w:val="00EF3668"/>
    <w:rsid w:val="00F06338"/>
    <w:rsid w:val="00F22C0E"/>
    <w:rsid w:val="00F37F89"/>
    <w:rsid w:val="00F543B6"/>
    <w:rsid w:val="00F56B1F"/>
    <w:rsid w:val="00F86A7F"/>
    <w:rsid w:val="00F90C11"/>
    <w:rsid w:val="00FC59D9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F7CB0B-6E5B-44F4-9871-5F4A6743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E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5EB0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BC09A3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813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13E85"/>
    <w:rPr>
      <w:kern w:val="2"/>
      <w:sz w:val="21"/>
      <w:szCs w:val="24"/>
    </w:rPr>
  </w:style>
  <w:style w:type="paragraph" w:styleId="a8">
    <w:name w:val="footer"/>
    <w:basedOn w:val="a"/>
    <w:link w:val="a9"/>
    <w:rsid w:val="00813E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13E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2CA8-A786-413B-9AE8-72377AC8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146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平成16年（2004年）2月16日</vt:lpstr>
      <vt:lpstr>平成16年（2004年）2月16日</vt:lpstr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平成16年（2004年）2月16日</dc:title>
  <dc:subject/>
  <dc:creator>CT2F</dc:creator>
  <cp:keywords/>
  <dc:description/>
  <cp:lastModifiedBy>松井 和香子</cp:lastModifiedBy>
  <cp:revision>4</cp:revision>
  <cp:lastPrinted>2020-03-30T10:01:00Z</cp:lastPrinted>
  <dcterms:created xsi:type="dcterms:W3CDTF">2020-05-10T10:08:00Z</dcterms:created>
  <dcterms:modified xsi:type="dcterms:W3CDTF">2020-05-17T09:29:00Z</dcterms:modified>
</cp:coreProperties>
</file>